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2C" w:rsidRDefault="00B90162">
      <w:pPr>
        <w:autoSpaceDE w:val="0"/>
        <w:autoSpaceDN w:val="0"/>
        <w:adjustRightInd w:val="0"/>
        <w:jc w:val="center"/>
        <w:rPr>
          <w:rFonts w:ascii="宋体" w:cs="宋体"/>
          <w:kern w:val="0"/>
          <w:sz w:val="36"/>
          <w:szCs w:val="36"/>
        </w:rPr>
      </w:pPr>
      <w:r>
        <w:rPr>
          <w:rFonts w:ascii="宋体" w:cs="宋体" w:hint="eastAsia"/>
          <w:kern w:val="0"/>
          <w:sz w:val="36"/>
          <w:szCs w:val="36"/>
        </w:rPr>
        <w:t>第44届世界技能大赛烹饪（西</w:t>
      </w:r>
      <w:r w:rsidR="009B6081">
        <w:rPr>
          <w:rFonts w:ascii="宋体" w:cs="宋体" w:hint="eastAsia"/>
          <w:kern w:val="0"/>
          <w:sz w:val="36"/>
          <w:szCs w:val="36"/>
        </w:rPr>
        <w:t>餐</w:t>
      </w:r>
      <w:r>
        <w:rPr>
          <w:rFonts w:ascii="宋体" w:cs="宋体" w:hint="eastAsia"/>
          <w:kern w:val="0"/>
          <w:sz w:val="36"/>
          <w:szCs w:val="36"/>
        </w:rPr>
        <w:t>）项目</w:t>
      </w:r>
    </w:p>
    <w:p w:rsidR="00B2072C" w:rsidRDefault="00B90162">
      <w:pPr>
        <w:autoSpaceDE w:val="0"/>
        <w:autoSpaceDN w:val="0"/>
        <w:adjustRightInd w:val="0"/>
        <w:jc w:val="center"/>
        <w:rPr>
          <w:rFonts w:ascii="宋体" w:cs="宋体"/>
          <w:kern w:val="0"/>
          <w:sz w:val="36"/>
          <w:szCs w:val="36"/>
        </w:rPr>
      </w:pPr>
      <w:r>
        <w:rPr>
          <w:rFonts w:ascii="宋体" w:cs="宋体" w:hint="eastAsia"/>
          <w:kern w:val="0"/>
          <w:sz w:val="36"/>
          <w:szCs w:val="36"/>
        </w:rPr>
        <w:t>北京赛区选拔赛技术文件</w:t>
      </w:r>
    </w:p>
    <w:p w:rsidR="00B2072C" w:rsidRDefault="00B90162">
      <w:pPr>
        <w:spacing w:line="500" w:lineRule="exact"/>
        <w:ind w:firstLineChars="200" w:firstLine="562"/>
        <w:rPr>
          <w:rFonts w:ascii="仿宋" w:eastAsia="仿宋" w:hAnsi="仿宋"/>
          <w:b/>
          <w:sz w:val="28"/>
          <w:szCs w:val="28"/>
        </w:rPr>
      </w:pPr>
      <w:r>
        <w:rPr>
          <w:rFonts w:ascii="仿宋" w:eastAsia="仿宋" w:hAnsi="仿宋" w:hint="eastAsia"/>
          <w:b/>
          <w:sz w:val="28"/>
          <w:szCs w:val="28"/>
        </w:rPr>
        <w:t>一、比赛项目名称</w:t>
      </w: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烹饪（西餐）</w:t>
      </w:r>
    </w:p>
    <w:p w:rsidR="00B2072C" w:rsidRDefault="00B90162">
      <w:pPr>
        <w:spacing w:line="500" w:lineRule="exact"/>
        <w:ind w:firstLineChars="200" w:firstLine="562"/>
        <w:rPr>
          <w:rFonts w:ascii="仿宋" w:eastAsia="仿宋" w:hAnsi="仿宋"/>
          <w:b/>
          <w:sz w:val="28"/>
          <w:szCs w:val="28"/>
        </w:rPr>
      </w:pPr>
      <w:r>
        <w:rPr>
          <w:rFonts w:ascii="仿宋" w:eastAsia="仿宋" w:hAnsi="仿宋" w:hint="eastAsia"/>
          <w:b/>
          <w:sz w:val="28"/>
          <w:szCs w:val="28"/>
        </w:rPr>
        <w:t>二、命题与评判标准</w:t>
      </w: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（一）命题</w:t>
      </w: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本次比赛只设定实操比赛一部分，比赛总时长390分钟。</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．命题方式</w:t>
      </w: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由专家组命制一套试题，比赛前</w:t>
      </w:r>
      <w:r>
        <w:rPr>
          <w:rFonts w:ascii="仿宋" w:eastAsia="仿宋" w:hAnsi="仿宋"/>
          <w:sz w:val="28"/>
          <w:szCs w:val="28"/>
        </w:rPr>
        <w:t>10</w:t>
      </w:r>
      <w:r>
        <w:rPr>
          <w:rFonts w:ascii="仿宋" w:eastAsia="仿宋" w:hAnsi="仿宋" w:hint="eastAsia"/>
          <w:sz w:val="28"/>
          <w:szCs w:val="28"/>
        </w:rPr>
        <w:t>天在比赛公共邮箱公布。</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．考核范围</w:t>
      </w: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所有的比赛原料准备工作将在同一天开始和结束。不允许参赛选手提前做好下列模块的准备工作。</w:t>
      </w:r>
    </w:p>
    <w:p w:rsidR="00B2072C" w:rsidRDefault="00B90162">
      <w:pPr>
        <w:pStyle w:val="Default"/>
        <w:ind w:firstLineChars="150" w:firstLine="422"/>
        <w:rPr>
          <w:rFonts w:ascii="仿宋" w:eastAsia="仿宋" w:hAnsi="仿宋"/>
          <w:b/>
          <w:sz w:val="28"/>
        </w:rPr>
      </w:pPr>
      <w:r>
        <w:rPr>
          <w:rFonts w:ascii="仿宋" w:eastAsia="仿宋" w:hAnsi="仿宋" w:hint="eastAsia"/>
          <w:b/>
          <w:sz w:val="28"/>
        </w:rPr>
        <w:t>测试模块总分100%</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701"/>
        <w:gridCol w:w="5579"/>
      </w:tblGrid>
      <w:tr w:rsidR="00B2072C">
        <w:tc>
          <w:tcPr>
            <w:tcW w:w="1242" w:type="dxa"/>
            <w:shd w:val="clear" w:color="auto" w:fill="auto"/>
            <w:vAlign w:val="center"/>
          </w:tcPr>
          <w:p w:rsidR="00B2072C" w:rsidRDefault="00B90162">
            <w:pPr>
              <w:pStyle w:val="Default"/>
              <w:jc w:val="both"/>
              <w:rPr>
                <w:rFonts w:ascii="仿宋" w:eastAsia="仿宋" w:hAnsi="仿宋"/>
                <w:b/>
                <w:kern w:val="2"/>
              </w:rPr>
            </w:pPr>
            <w:r>
              <w:rPr>
                <w:rFonts w:ascii="仿宋" w:eastAsia="仿宋" w:hAnsi="仿宋" w:hint="eastAsia"/>
                <w:b/>
                <w:kern w:val="2"/>
              </w:rPr>
              <w:t>模块一</w:t>
            </w:r>
          </w:p>
        </w:tc>
        <w:tc>
          <w:tcPr>
            <w:tcW w:w="1701" w:type="dxa"/>
            <w:tcBorders>
              <w:right w:val="single" w:sz="4" w:space="0" w:color="auto"/>
            </w:tcBorders>
            <w:shd w:val="clear" w:color="auto" w:fill="auto"/>
            <w:vAlign w:val="center"/>
          </w:tcPr>
          <w:p w:rsidR="00B2072C" w:rsidRDefault="00B90162">
            <w:pPr>
              <w:pStyle w:val="Default"/>
              <w:jc w:val="both"/>
              <w:rPr>
                <w:rFonts w:ascii="仿宋" w:eastAsia="仿宋" w:hAnsi="仿宋"/>
                <w:kern w:val="2"/>
              </w:rPr>
            </w:pPr>
            <w:r>
              <w:rPr>
                <w:rFonts w:ascii="仿宋" w:eastAsia="仿宋" w:hAnsi="仿宋" w:hint="eastAsia"/>
                <w:kern w:val="2"/>
              </w:rPr>
              <w:t>占比重25%</w:t>
            </w:r>
          </w:p>
        </w:tc>
        <w:tc>
          <w:tcPr>
            <w:tcW w:w="5579" w:type="dxa"/>
            <w:tcBorders>
              <w:left w:val="single" w:sz="4" w:space="0" w:color="auto"/>
            </w:tcBorders>
            <w:shd w:val="clear" w:color="auto" w:fill="auto"/>
            <w:vAlign w:val="center"/>
          </w:tcPr>
          <w:p w:rsidR="00B2072C" w:rsidRDefault="00B90162">
            <w:pPr>
              <w:pStyle w:val="Default"/>
              <w:jc w:val="both"/>
              <w:rPr>
                <w:rFonts w:ascii="仿宋" w:eastAsia="仿宋" w:hAnsi="仿宋"/>
                <w:kern w:val="2"/>
              </w:rPr>
            </w:pPr>
            <w:r>
              <w:rPr>
                <w:rFonts w:ascii="仿宋" w:eastAsia="仿宋" w:hAnsi="仿宋" w:hint="eastAsia"/>
                <w:kern w:val="2"/>
              </w:rPr>
              <w:t>制作一道用海鲜类为原料的头盘，</w:t>
            </w:r>
            <w:r>
              <w:rPr>
                <w:rFonts w:ascii="仿宋" w:eastAsia="仿宋" w:hAnsi="仿宋" w:hint="eastAsia"/>
                <w:color w:val="auto"/>
                <w:kern w:val="2"/>
              </w:rPr>
              <w:t>海鲜类原料</w:t>
            </w:r>
            <w:r>
              <w:rPr>
                <w:rFonts w:ascii="仿宋" w:eastAsia="仿宋" w:hAnsi="仿宋" w:hint="eastAsia"/>
                <w:kern w:val="2"/>
              </w:rPr>
              <w:t>必须使用，制作4盘</w:t>
            </w:r>
          </w:p>
        </w:tc>
      </w:tr>
      <w:tr w:rsidR="00B2072C">
        <w:tc>
          <w:tcPr>
            <w:tcW w:w="1242" w:type="dxa"/>
            <w:shd w:val="clear" w:color="auto" w:fill="auto"/>
            <w:vAlign w:val="center"/>
          </w:tcPr>
          <w:p w:rsidR="00B2072C" w:rsidRDefault="00B90162">
            <w:pPr>
              <w:pStyle w:val="Default"/>
              <w:jc w:val="both"/>
              <w:rPr>
                <w:rFonts w:ascii="仿宋" w:eastAsia="仿宋" w:hAnsi="仿宋"/>
                <w:b/>
                <w:kern w:val="2"/>
              </w:rPr>
            </w:pPr>
            <w:r>
              <w:rPr>
                <w:rFonts w:ascii="仿宋" w:eastAsia="仿宋" w:hAnsi="仿宋" w:hint="eastAsia"/>
                <w:b/>
                <w:kern w:val="2"/>
              </w:rPr>
              <w:t>模块二</w:t>
            </w:r>
          </w:p>
        </w:tc>
        <w:tc>
          <w:tcPr>
            <w:tcW w:w="1701" w:type="dxa"/>
            <w:tcBorders>
              <w:right w:val="single" w:sz="4" w:space="0" w:color="auto"/>
            </w:tcBorders>
            <w:shd w:val="clear" w:color="auto" w:fill="auto"/>
            <w:vAlign w:val="center"/>
          </w:tcPr>
          <w:p w:rsidR="00B2072C" w:rsidRDefault="00B90162">
            <w:pPr>
              <w:pStyle w:val="Default"/>
              <w:jc w:val="both"/>
              <w:rPr>
                <w:rFonts w:ascii="仿宋" w:eastAsia="仿宋" w:hAnsi="仿宋"/>
                <w:kern w:val="2"/>
              </w:rPr>
            </w:pPr>
            <w:r>
              <w:rPr>
                <w:rFonts w:ascii="仿宋" w:eastAsia="仿宋" w:hAnsi="仿宋" w:hint="eastAsia"/>
                <w:kern w:val="2"/>
              </w:rPr>
              <w:t>占比重40%</w:t>
            </w:r>
          </w:p>
        </w:tc>
        <w:tc>
          <w:tcPr>
            <w:tcW w:w="5579" w:type="dxa"/>
            <w:tcBorders>
              <w:left w:val="single" w:sz="4" w:space="0" w:color="auto"/>
            </w:tcBorders>
            <w:shd w:val="clear" w:color="auto" w:fill="auto"/>
            <w:vAlign w:val="center"/>
          </w:tcPr>
          <w:p w:rsidR="00B2072C" w:rsidRDefault="00B90162">
            <w:pPr>
              <w:pStyle w:val="Default"/>
              <w:jc w:val="both"/>
              <w:rPr>
                <w:rFonts w:ascii="仿宋" w:eastAsia="仿宋" w:hAnsi="仿宋"/>
                <w:kern w:val="2"/>
              </w:rPr>
            </w:pPr>
            <w:r>
              <w:rPr>
                <w:rFonts w:ascii="仿宋" w:eastAsia="仿宋" w:hAnsi="仿宋" w:hint="eastAsia"/>
                <w:kern w:val="2"/>
              </w:rPr>
              <w:t>使用小牛肉做一道主菜，每盘要有2块小牛肉，制作4盘</w:t>
            </w:r>
          </w:p>
        </w:tc>
      </w:tr>
      <w:tr w:rsidR="00B2072C">
        <w:tc>
          <w:tcPr>
            <w:tcW w:w="1242" w:type="dxa"/>
            <w:shd w:val="clear" w:color="auto" w:fill="auto"/>
            <w:vAlign w:val="center"/>
          </w:tcPr>
          <w:p w:rsidR="00B2072C" w:rsidRDefault="00B90162">
            <w:pPr>
              <w:pStyle w:val="Default"/>
              <w:jc w:val="both"/>
              <w:rPr>
                <w:rFonts w:ascii="仿宋" w:eastAsia="仿宋" w:hAnsi="仿宋"/>
                <w:b/>
                <w:kern w:val="2"/>
              </w:rPr>
            </w:pPr>
            <w:r>
              <w:rPr>
                <w:rFonts w:ascii="仿宋" w:eastAsia="仿宋" w:hAnsi="仿宋" w:hint="eastAsia"/>
                <w:b/>
                <w:kern w:val="2"/>
              </w:rPr>
              <w:t>模块三</w:t>
            </w:r>
          </w:p>
        </w:tc>
        <w:tc>
          <w:tcPr>
            <w:tcW w:w="1701" w:type="dxa"/>
            <w:tcBorders>
              <w:right w:val="single" w:sz="4" w:space="0" w:color="auto"/>
            </w:tcBorders>
            <w:shd w:val="clear" w:color="auto" w:fill="auto"/>
            <w:vAlign w:val="center"/>
          </w:tcPr>
          <w:p w:rsidR="00B2072C" w:rsidRDefault="00B90162">
            <w:pPr>
              <w:pStyle w:val="Default"/>
              <w:jc w:val="both"/>
              <w:rPr>
                <w:rFonts w:ascii="仿宋" w:eastAsia="仿宋" w:hAnsi="仿宋"/>
                <w:kern w:val="2"/>
              </w:rPr>
            </w:pPr>
            <w:r>
              <w:rPr>
                <w:rFonts w:ascii="仿宋" w:eastAsia="仿宋" w:hAnsi="仿宋" w:hint="eastAsia"/>
                <w:kern w:val="2"/>
              </w:rPr>
              <w:t>占比重35%</w:t>
            </w:r>
          </w:p>
        </w:tc>
        <w:tc>
          <w:tcPr>
            <w:tcW w:w="5579" w:type="dxa"/>
            <w:tcBorders>
              <w:left w:val="single" w:sz="4" w:space="0" w:color="auto"/>
            </w:tcBorders>
            <w:shd w:val="clear" w:color="auto" w:fill="auto"/>
            <w:vAlign w:val="center"/>
          </w:tcPr>
          <w:p w:rsidR="00B2072C" w:rsidRDefault="00B90162">
            <w:pPr>
              <w:pStyle w:val="Default"/>
              <w:jc w:val="both"/>
              <w:rPr>
                <w:rFonts w:ascii="仿宋" w:eastAsia="仿宋" w:hAnsi="仿宋"/>
                <w:kern w:val="2"/>
              </w:rPr>
            </w:pPr>
            <w:r>
              <w:rPr>
                <w:rFonts w:ascii="仿宋" w:eastAsia="仿宋" w:hAnsi="仿宋" w:hint="eastAsia"/>
                <w:kern w:val="2"/>
              </w:rPr>
              <w:t>制作一道热甜点，制作4盘</w:t>
            </w:r>
          </w:p>
        </w:tc>
      </w:tr>
    </w:tbl>
    <w:p w:rsidR="00B2072C" w:rsidRDefault="00B2072C">
      <w:pPr>
        <w:pStyle w:val="Default"/>
        <w:ind w:firstLineChars="150" w:firstLine="422"/>
        <w:rPr>
          <w:b/>
          <w:sz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116"/>
        <w:gridCol w:w="2838"/>
      </w:tblGrid>
      <w:tr w:rsidR="00B2072C">
        <w:tc>
          <w:tcPr>
            <w:tcW w:w="2518" w:type="dxa"/>
            <w:tcBorders>
              <w:bottom w:val="single" w:sz="4" w:space="0" w:color="auto"/>
            </w:tcBorders>
            <w:shd w:val="clear" w:color="auto" w:fill="E0E0E0"/>
            <w:vAlign w:val="center"/>
          </w:tcPr>
          <w:p w:rsidR="00B2072C" w:rsidRDefault="00B90162">
            <w:pPr>
              <w:pStyle w:val="10"/>
              <w:jc w:val="center"/>
              <w:rPr>
                <w:rFonts w:ascii="仿宋" w:eastAsia="仿宋" w:hAnsi="仿宋"/>
                <w:b/>
                <w:sz w:val="32"/>
                <w:szCs w:val="24"/>
                <w:lang w:eastAsia="zh-CN"/>
              </w:rPr>
            </w:pPr>
            <w:r>
              <w:rPr>
                <w:rFonts w:ascii="仿宋" w:eastAsia="仿宋" w:hAnsi="仿宋" w:hint="eastAsia"/>
                <w:b/>
                <w:sz w:val="32"/>
                <w:szCs w:val="24"/>
                <w:lang w:eastAsia="zh-CN"/>
              </w:rPr>
              <w:t>模块一</w:t>
            </w:r>
          </w:p>
        </w:tc>
        <w:tc>
          <w:tcPr>
            <w:tcW w:w="3116" w:type="dxa"/>
            <w:tcBorders>
              <w:bottom w:val="single" w:sz="4" w:space="0" w:color="auto"/>
            </w:tcBorders>
            <w:shd w:val="clear" w:color="auto" w:fill="E0E0E0"/>
            <w:vAlign w:val="center"/>
          </w:tcPr>
          <w:p w:rsidR="00B2072C" w:rsidRDefault="00B90162">
            <w:pPr>
              <w:pStyle w:val="10"/>
              <w:jc w:val="center"/>
              <w:rPr>
                <w:rFonts w:ascii="仿宋" w:eastAsia="仿宋" w:hAnsi="仿宋"/>
                <w:b/>
                <w:sz w:val="32"/>
                <w:szCs w:val="24"/>
                <w:lang w:eastAsia="zh-CN"/>
              </w:rPr>
            </w:pPr>
            <w:r>
              <w:rPr>
                <w:rFonts w:ascii="仿宋" w:eastAsia="仿宋" w:hAnsi="仿宋" w:hint="eastAsia"/>
                <w:b/>
                <w:sz w:val="32"/>
                <w:szCs w:val="24"/>
                <w:lang w:eastAsia="zh-CN"/>
              </w:rPr>
              <w:t>海鲜头盘</w:t>
            </w:r>
          </w:p>
        </w:tc>
        <w:tc>
          <w:tcPr>
            <w:tcW w:w="2838" w:type="dxa"/>
            <w:tcBorders>
              <w:bottom w:val="single" w:sz="4" w:space="0" w:color="auto"/>
            </w:tcBorders>
            <w:shd w:val="clear" w:color="auto" w:fill="E0E0E0"/>
            <w:vAlign w:val="center"/>
          </w:tcPr>
          <w:p w:rsidR="00B2072C" w:rsidRDefault="00B90162">
            <w:pPr>
              <w:pStyle w:val="10"/>
              <w:jc w:val="center"/>
              <w:rPr>
                <w:rFonts w:ascii="仿宋" w:eastAsia="仿宋" w:hAnsi="仿宋"/>
                <w:b/>
                <w:sz w:val="32"/>
                <w:szCs w:val="24"/>
              </w:rPr>
            </w:pPr>
            <w:r>
              <w:rPr>
                <w:rFonts w:ascii="仿宋" w:eastAsia="仿宋" w:hAnsi="仿宋"/>
                <w:b/>
                <w:sz w:val="32"/>
                <w:szCs w:val="24"/>
              </w:rPr>
              <w:t>Skill 34</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时限</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90分钟</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描述</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使用海鲜原料制作4份头盘，可以是热的也可以是凉的</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服务细节</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cs="仿宋" w:hint="eastAsia"/>
                <w:sz w:val="24"/>
                <w:szCs w:val="24"/>
                <w:lang w:eastAsia="zh-CN"/>
              </w:rPr>
              <w:t>●</w:t>
            </w:r>
            <w:r>
              <w:rPr>
                <w:rFonts w:ascii="仿宋" w:eastAsia="仿宋" w:hAnsi="仿宋" w:hint="eastAsia"/>
                <w:sz w:val="24"/>
                <w:szCs w:val="24"/>
                <w:lang w:eastAsia="zh-CN"/>
              </w:rPr>
              <w:t>主料重量1</w:t>
            </w:r>
            <w:r>
              <w:rPr>
                <w:rFonts w:ascii="仿宋" w:eastAsia="仿宋" w:hAnsi="仿宋" w:hint="eastAsia"/>
                <w:sz w:val="24"/>
                <w:szCs w:val="24"/>
                <w:lang w:val="en-US" w:eastAsia="zh-CN"/>
              </w:rPr>
              <w:t>5</w:t>
            </w:r>
            <w:r>
              <w:rPr>
                <w:rFonts w:ascii="仿宋" w:eastAsia="仿宋" w:hAnsi="仿宋" w:hint="eastAsia"/>
                <w:sz w:val="24"/>
                <w:szCs w:val="24"/>
                <w:lang w:eastAsia="zh-CN"/>
              </w:rPr>
              <w:t>0克左右</w:t>
            </w:r>
          </w:p>
          <w:p w:rsidR="00B2072C" w:rsidRDefault="00B90162">
            <w:pPr>
              <w:pStyle w:val="10"/>
              <w:jc w:val="both"/>
              <w:rPr>
                <w:rFonts w:ascii="仿宋" w:eastAsia="仿宋" w:hAnsi="仿宋"/>
                <w:color w:val="FF0000"/>
                <w:sz w:val="24"/>
                <w:szCs w:val="24"/>
                <w:lang w:eastAsia="zh-CN"/>
              </w:rPr>
            </w:pPr>
            <w:r>
              <w:rPr>
                <w:rFonts w:ascii="仿宋" w:eastAsia="仿宋" w:hAnsi="仿宋" w:cs="仿宋" w:hint="eastAsia"/>
                <w:sz w:val="24"/>
                <w:szCs w:val="24"/>
                <w:lang w:eastAsia="zh-CN"/>
              </w:rPr>
              <w:t>●</w:t>
            </w:r>
            <w:r>
              <w:rPr>
                <w:rFonts w:ascii="仿宋" w:eastAsia="仿宋" w:hAnsi="仿宋" w:hint="eastAsia"/>
                <w:sz w:val="24"/>
                <w:szCs w:val="24"/>
                <w:lang w:eastAsia="zh-CN"/>
              </w:rPr>
              <w:t>4份菜品必须使用碗或者盘子</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必须使用的主要原料</w:t>
            </w:r>
          </w:p>
        </w:tc>
        <w:tc>
          <w:tcPr>
            <w:tcW w:w="5954" w:type="dxa"/>
            <w:gridSpan w:val="2"/>
            <w:vAlign w:val="center"/>
          </w:tcPr>
          <w:p w:rsidR="00B2072C" w:rsidRDefault="00B90162">
            <w:pPr>
              <w:pStyle w:val="10"/>
              <w:jc w:val="both"/>
              <w:rPr>
                <w:rFonts w:ascii="仿宋" w:eastAsia="仿宋" w:hAnsi="仿宋"/>
                <w:sz w:val="24"/>
                <w:szCs w:val="24"/>
              </w:rPr>
            </w:pPr>
            <w:r>
              <w:rPr>
                <w:rFonts w:ascii="仿宋" w:eastAsia="仿宋" w:hAnsi="仿宋" w:hint="eastAsia"/>
                <w:sz w:val="24"/>
                <w:szCs w:val="24"/>
                <w:lang w:eastAsia="zh-CN"/>
              </w:rPr>
              <w:t>海鲜必须使用</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基础原料</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使用原料见《烹饪食材选购单》</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特殊设备需求</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使用场地提供的设备及工具</w:t>
            </w:r>
          </w:p>
        </w:tc>
      </w:tr>
      <w:tr w:rsidR="00B2072C">
        <w:tc>
          <w:tcPr>
            <w:tcW w:w="2518" w:type="dxa"/>
            <w:tcBorders>
              <w:bottom w:val="single" w:sz="4" w:space="0" w:color="auto"/>
            </w:tcBorders>
            <w:shd w:val="clear" w:color="auto" w:fill="E0E0E0"/>
            <w:vAlign w:val="center"/>
          </w:tcPr>
          <w:p w:rsidR="00B2072C" w:rsidRDefault="00B90162">
            <w:pPr>
              <w:pStyle w:val="10"/>
              <w:jc w:val="center"/>
              <w:rPr>
                <w:rFonts w:ascii="仿宋" w:eastAsia="仿宋" w:hAnsi="仿宋"/>
                <w:b/>
                <w:sz w:val="32"/>
                <w:szCs w:val="24"/>
                <w:lang w:eastAsia="zh-CN"/>
              </w:rPr>
            </w:pPr>
            <w:r>
              <w:rPr>
                <w:rFonts w:ascii="仿宋" w:eastAsia="仿宋" w:hAnsi="仿宋" w:hint="eastAsia"/>
                <w:b/>
                <w:sz w:val="32"/>
                <w:szCs w:val="24"/>
                <w:lang w:eastAsia="zh-CN"/>
              </w:rPr>
              <w:t>模块二</w:t>
            </w:r>
          </w:p>
        </w:tc>
        <w:tc>
          <w:tcPr>
            <w:tcW w:w="3116" w:type="dxa"/>
            <w:tcBorders>
              <w:bottom w:val="single" w:sz="4" w:space="0" w:color="auto"/>
            </w:tcBorders>
            <w:shd w:val="clear" w:color="auto" w:fill="E0E0E0"/>
            <w:vAlign w:val="center"/>
          </w:tcPr>
          <w:p w:rsidR="00B2072C" w:rsidRDefault="00B90162">
            <w:pPr>
              <w:pStyle w:val="10"/>
              <w:jc w:val="center"/>
              <w:rPr>
                <w:rFonts w:ascii="仿宋" w:eastAsia="仿宋" w:hAnsi="仿宋"/>
                <w:b/>
                <w:sz w:val="32"/>
                <w:szCs w:val="24"/>
                <w:lang w:eastAsia="zh-CN"/>
              </w:rPr>
            </w:pPr>
            <w:r>
              <w:rPr>
                <w:rFonts w:ascii="仿宋" w:eastAsia="仿宋" w:hAnsi="仿宋" w:hint="eastAsia"/>
                <w:b/>
                <w:sz w:val="32"/>
                <w:szCs w:val="24"/>
                <w:lang w:eastAsia="zh-CN"/>
              </w:rPr>
              <w:t>小牛肉主菜</w:t>
            </w:r>
          </w:p>
        </w:tc>
        <w:tc>
          <w:tcPr>
            <w:tcW w:w="2838" w:type="dxa"/>
            <w:tcBorders>
              <w:bottom w:val="single" w:sz="4" w:space="0" w:color="auto"/>
            </w:tcBorders>
            <w:shd w:val="clear" w:color="auto" w:fill="E0E0E0"/>
            <w:vAlign w:val="center"/>
          </w:tcPr>
          <w:p w:rsidR="00B2072C" w:rsidRDefault="00B90162">
            <w:pPr>
              <w:pStyle w:val="10"/>
              <w:jc w:val="center"/>
              <w:rPr>
                <w:rFonts w:ascii="仿宋" w:eastAsia="仿宋" w:hAnsi="仿宋"/>
                <w:b/>
                <w:sz w:val="32"/>
                <w:szCs w:val="24"/>
              </w:rPr>
            </w:pPr>
            <w:r>
              <w:rPr>
                <w:rFonts w:ascii="仿宋" w:eastAsia="仿宋" w:hAnsi="仿宋"/>
                <w:b/>
                <w:sz w:val="32"/>
                <w:szCs w:val="24"/>
              </w:rPr>
              <w:t>Skill 34</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时限</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150分钟</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描述</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任意使用基础食材中的小牛肉主料，小牛肉要使用2种烹调方法制作，制作4盘</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服务细节</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cs="仿宋" w:hint="eastAsia"/>
                <w:sz w:val="24"/>
                <w:szCs w:val="24"/>
                <w:lang w:eastAsia="zh-CN"/>
              </w:rPr>
              <w:t>●</w:t>
            </w:r>
            <w:r>
              <w:rPr>
                <w:rFonts w:ascii="仿宋" w:eastAsia="仿宋" w:hAnsi="仿宋" w:hint="eastAsia"/>
                <w:sz w:val="24"/>
                <w:szCs w:val="24"/>
                <w:lang w:eastAsia="zh-CN"/>
              </w:rPr>
              <w:t>主料重量180克左右</w:t>
            </w:r>
          </w:p>
          <w:p w:rsidR="00B2072C" w:rsidRDefault="00B90162">
            <w:pPr>
              <w:pStyle w:val="10"/>
              <w:jc w:val="both"/>
              <w:rPr>
                <w:rFonts w:ascii="仿宋" w:eastAsia="仿宋" w:hAnsi="仿宋"/>
                <w:sz w:val="24"/>
                <w:szCs w:val="24"/>
                <w:lang w:eastAsia="zh-CN"/>
              </w:rPr>
            </w:pPr>
            <w:r>
              <w:rPr>
                <w:rFonts w:ascii="仿宋" w:eastAsia="仿宋" w:hAnsi="仿宋" w:cs="仿宋" w:hint="eastAsia"/>
                <w:sz w:val="24"/>
                <w:szCs w:val="24"/>
                <w:lang w:eastAsia="zh-CN"/>
              </w:rPr>
              <w:lastRenderedPageBreak/>
              <w:t>●</w:t>
            </w:r>
            <w:r>
              <w:rPr>
                <w:rFonts w:ascii="仿宋" w:eastAsia="仿宋" w:hAnsi="仿宋" w:hint="eastAsia"/>
                <w:sz w:val="24"/>
                <w:szCs w:val="24"/>
                <w:lang w:eastAsia="zh-CN"/>
              </w:rPr>
              <w:t>服务温度必须达到60度以上</w:t>
            </w:r>
          </w:p>
          <w:p w:rsidR="00B2072C" w:rsidRDefault="00B90162">
            <w:pPr>
              <w:pStyle w:val="10"/>
              <w:jc w:val="both"/>
              <w:rPr>
                <w:rFonts w:ascii="仿宋" w:eastAsia="仿宋" w:hAnsi="仿宋"/>
                <w:sz w:val="24"/>
                <w:szCs w:val="24"/>
                <w:lang w:eastAsia="zh-CN"/>
              </w:rPr>
            </w:pPr>
            <w:r>
              <w:rPr>
                <w:rFonts w:ascii="仿宋" w:eastAsia="仿宋" w:hAnsi="仿宋" w:cs="仿宋" w:hint="eastAsia"/>
                <w:sz w:val="24"/>
                <w:szCs w:val="24"/>
                <w:lang w:eastAsia="zh-CN"/>
              </w:rPr>
              <w:t>●</w:t>
            </w:r>
            <w:r>
              <w:rPr>
                <w:rFonts w:ascii="仿宋" w:eastAsia="仿宋" w:hAnsi="仿宋" w:hint="eastAsia"/>
                <w:sz w:val="24"/>
                <w:szCs w:val="24"/>
                <w:lang w:eastAsia="zh-CN"/>
              </w:rPr>
              <w:t>4份菜品必须使用碗或者盘子</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lastRenderedPageBreak/>
              <w:t>必须使用的主要原料</w:t>
            </w:r>
          </w:p>
        </w:tc>
        <w:tc>
          <w:tcPr>
            <w:tcW w:w="5954" w:type="dxa"/>
            <w:gridSpan w:val="2"/>
            <w:vAlign w:val="center"/>
          </w:tcPr>
          <w:p w:rsidR="00B2072C" w:rsidRDefault="00B90162">
            <w:pPr>
              <w:pStyle w:val="10"/>
              <w:jc w:val="both"/>
              <w:rPr>
                <w:rFonts w:ascii="仿宋" w:eastAsia="仿宋" w:hAnsi="仿宋"/>
                <w:sz w:val="24"/>
                <w:szCs w:val="24"/>
              </w:rPr>
            </w:pPr>
            <w:r>
              <w:rPr>
                <w:rFonts w:ascii="仿宋" w:eastAsia="仿宋" w:hAnsi="仿宋" w:hint="eastAsia"/>
                <w:sz w:val="24"/>
                <w:szCs w:val="24"/>
                <w:lang w:eastAsia="zh-CN"/>
              </w:rPr>
              <w:t>小牛肉必须使用</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基础原料</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使用原料见《烹饪食材选购单》</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特殊设备需求</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使用场地提供的设备及工具</w:t>
            </w:r>
          </w:p>
        </w:tc>
      </w:tr>
      <w:tr w:rsidR="00B2072C">
        <w:tc>
          <w:tcPr>
            <w:tcW w:w="2518" w:type="dxa"/>
            <w:tcBorders>
              <w:bottom w:val="single" w:sz="4" w:space="0" w:color="auto"/>
            </w:tcBorders>
            <w:shd w:val="clear" w:color="auto" w:fill="E0E0E0"/>
            <w:vAlign w:val="center"/>
          </w:tcPr>
          <w:p w:rsidR="00B2072C" w:rsidRDefault="00B90162">
            <w:pPr>
              <w:pStyle w:val="10"/>
              <w:jc w:val="center"/>
              <w:rPr>
                <w:rFonts w:ascii="仿宋" w:eastAsia="仿宋" w:hAnsi="仿宋"/>
                <w:b/>
                <w:sz w:val="32"/>
                <w:szCs w:val="24"/>
                <w:lang w:eastAsia="zh-CN"/>
              </w:rPr>
            </w:pPr>
            <w:r>
              <w:rPr>
                <w:rFonts w:ascii="仿宋" w:eastAsia="仿宋" w:hAnsi="仿宋" w:hint="eastAsia"/>
                <w:b/>
                <w:sz w:val="32"/>
                <w:szCs w:val="24"/>
                <w:lang w:eastAsia="zh-CN"/>
              </w:rPr>
              <w:t>模块三</w:t>
            </w:r>
          </w:p>
        </w:tc>
        <w:tc>
          <w:tcPr>
            <w:tcW w:w="3116" w:type="dxa"/>
            <w:tcBorders>
              <w:bottom w:val="single" w:sz="4" w:space="0" w:color="auto"/>
            </w:tcBorders>
            <w:shd w:val="clear" w:color="auto" w:fill="E0E0E0"/>
            <w:vAlign w:val="center"/>
          </w:tcPr>
          <w:p w:rsidR="00B2072C" w:rsidRDefault="00B90162">
            <w:pPr>
              <w:pStyle w:val="10"/>
              <w:jc w:val="center"/>
              <w:rPr>
                <w:rFonts w:ascii="仿宋" w:eastAsia="仿宋" w:hAnsi="仿宋"/>
                <w:b/>
                <w:sz w:val="32"/>
                <w:szCs w:val="24"/>
                <w:lang w:eastAsia="zh-CN"/>
              </w:rPr>
            </w:pPr>
            <w:r>
              <w:rPr>
                <w:rFonts w:ascii="仿宋" w:eastAsia="仿宋" w:hAnsi="仿宋" w:hint="eastAsia"/>
                <w:b/>
                <w:sz w:val="32"/>
                <w:szCs w:val="24"/>
                <w:lang w:eastAsia="zh-CN"/>
              </w:rPr>
              <w:t>热甜品</w:t>
            </w:r>
          </w:p>
        </w:tc>
        <w:tc>
          <w:tcPr>
            <w:tcW w:w="2838" w:type="dxa"/>
            <w:tcBorders>
              <w:bottom w:val="single" w:sz="4" w:space="0" w:color="auto"/>
            </w:tcBorders>
            <w:shd w:val="clear" w:color="auto" w:fill="E0E0E0"/>
            <w:vAlign w:val="center"/>
          </w:tcPr>
          <w:p w:rsidR="00B2072C" w:rsidRDefault="00B90162">
            <w:pPr>
              <w:pStyle w:val="10"/>
              <w:jc w:val="center"/>
              <w:rPr>
                <w:rFonts w:ascii="仿宋" w:eastAsia="仿宋" w:hAnsi="仿宋"/>
                <w:b/>
                <w:sz w:val="32"/>
                <w:szCs w:val="24"/>
              </w:rPr>
            </w:pPr>
            <w:r>
              <w:rPr>
                <w:rFonts w:ascii="仿宋" w:eastAsia="仿宋" w:hAnsi="仿宋"/>
                <w:b/>
                <w:sz w:val="32"/>
                <w:szCs w:val="24"/>
              </w:rPr>
              <w:t>Skill 34</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时限</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150分钟</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描述</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准备一道热甜品，必须使用苹果，必须使用一种适合的少司或者冰激凌，制作4盘</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服务细节</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制作热甜品必须使用《烹饪食材选购单》中的原料，其他原料不允许使用</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必须使用的主要原料</w:t>
            </w:r>
          </w:p>
        </w:tc>
        <w:tc>
          <w:tcPr>
            <w:tcW w:w="5954" w:type="dxa"/>
            <w:gridSpan w:val="2"/>
            <w:vAlign w:val="center"/>
          </w:tcPr>
          <w:p w:rsidR="00B2072C" w:rsidRDefault="00B90162">
            <w:pPr>
              <w:pStyle w:val="10"/>
              <w:jc w:val="both"/>
              <w:rPr>
                <w:rFonts w:ascii="仿宋" w:eastAsia="仿宋" w:hAnsi="仿宋"/>
                <w:sz w:val="24"/>
                <w:szCs w:val="24"/>
              </w:rPr>
            </w:pPr>
            <w:r>
              <w:rPr>
                <w:rFonts w:ascii="仿宋" w:eastAsia="仿宋" w:hAnsi="仿宋" w:hint="eastAsia"/>
                <w:sz w:val="24"/>
                <w:szCs w:val="24"/>
                <w:lang w:eastAsia="zh-CN"/>
              </w:rPr>
              <w:t>苹果必须使用</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基础原料</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使用原料见《烹饪食材选购单》</w:t>
            </w:r>
          </w:p>
        </w:tc>
      </w:tr>
      <w:tr w:rsidR="00B2072C">
        <w:tc>
          <w:tcPr>
            <w:tcW w:w="2518" w:type="dxa"/>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特殊设备需求</w:t>
            </w:r>
          </w:p>
        </w:tc>
        <w:tc>
          <w:tcPr>
            <w:tcW w:w="5954" w:type="dxa"/>
            <w:gridSpan w:val="2"/>
            <w:vAlign w:val="center"/>
          </w:tcPr>
          <w:p w:rsidR="00B2072C" w:rsidRDefault="00B90162">
            <w:pPr>
              <w:pStyle w:val="10"/>
              <w:jc w:val="both"/>
              <w:rPr>
                <w:rFonts w:ascii="仿宋" w:eastAsia="仿宋" w:hAnsi="仿宋"/>
                <w:sz w:val="24"/>
                <w:szCs w:val="24"/>
                <w:lang w:eastAsia="zh-CN"/>
              </w:rPr>
            </w:pPr>
            <w:r>
              <w:rPr>
                <w:rFonts w:ascii="仿宋" w:eastAsia="仿宋" w:hAnsi="仿宋" w:hint="eastAsia"/>
                <w:sz w:val="24"/>
                <w:szCs w:val="24"/>
                <w:lang w:eastAsia="zh-CN"/>
              </w:rPr>
              <w:t>使用场地提供的设备及工具</w:t>
            </w:r>
          </w:p>
        </w:tc>
      </w:tr>
    </w:tbl>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（二）评判标准</w:t>
      </w: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参照</w:t>
      </w:r>
      <w:bookmarkStart w:id="0" w:name="_GoBack"/>
      <w:r>
        <w:rPr>
          <w:rFonts w:ascii="仿宋" w:eastAsia="仿宋" w:hAnsi="仿宋" w:hint="eastAsia"/>
          <w:sz w:val="28"/>
          <w:szCs w:val="28"/>
        </w:rPr>
        <w:t>西式烹调</w:t>
      </w:r>
      <w:bookmarkEnd w:id="0"/>
      <w:r>
        <w:rPr>
          <w:rFonts w:ascii="仿宋" w:eastAsia="仿宋" w:hAnsi="仿宋" w:hint="eastAsia"/>
          <w:sz w:val="28"/>
          <w:szCs w:val="28"/>
        </w:rPr>
        <w:t>师国家职业技能标准中高级工操作要求和往届世界技能大赛评判要求，依据选手完成工作任务的情况，按照考核标准进行评分。</w:t>
      </w:r>
      <w:r>
        <w:rPr>
          <w:rFonts w:ascii="仿宋" w:eastAsia="仿宋" w:hAnsi="仿宋"/>
          <w:sz w:val="28"/>
          <w:szCs w:val="28"/>
        </w:rPr>
        <w:t>根据标准说明中的权重，评分方案给参赛者表现的每个待评估方面打分。</w:t>
      </w: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按照世界技能大赛</w:t>
      </w:r>
      <w:r>
        <w:rPr>
          <w:rFonts w:ascii="仿宋" w:eastAsia="仿宋" w:hAnsi="仿宋"/>
          <w:sz w:val="28"/>
          <w:szCs w:val="28"/>
        </w:rPr>
        <w:t>的评估</w:t>
      </w:r>
      <w:r>
        <w:rPr>
          <w:rFonts w:ascii="仿宋" w:eastAsia="仿宋" w:hAnsi="仿宋" w:hint="eastAsia"/>
          <w:sz w:val="28"/>
          <w:szCs w:val="28"/>
        </w:rPr>
        <w:t>标准</w:t>
      </w:r>
      <w:r>
        <w:rPr>
          <w:rFonts w:ascii="仿宋" w:eastAsia="仿宋" w:hAnsi="仿宋"/>
          <w:sz w:val="28"/>
          <w:szCs w:val="28"/>
        </w:rPr>
        <w:t>分为两大类测量和判断，分别是客观和主观评估。</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主观评分采取如下10分制。为了保证给分的准确性和连续性，主观评分应使用：基准（标准）来指导判断每个方面；</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以下</w:t>
      </w:r>
      <w:r>
        <w:rPr>
          <w:rFonts w:ascii="仿宋" w:eastAsia="仿宋" w:hAnsi="仿宋" w:hint="eastAsia"/>
          <w:sz w:val="28"/>
          <w:szCs w:val="28"/>
        </w:rPr>
        <w:t>为评分标准分值</w:t>
      </w:r>
      <w:r>
        <w:rPr>
          <w:rFonts w:ascii="仿宋" w:eastAsia="仿宋" w:hAnsi="仿宋"/>
          <w:sz w:val="28"/>
          <w:szCs w:val="28"/>
        </w:rPr>
        <w:t>：</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0：未作尝试</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1-4：低于行业标准</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5-8：等于或高于行业标准</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9-10：优秀</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客观评分</w:t>
      </w:r>
      <w:r>
        <w:rPr>
          <w:rFonts w:ascii="仿宋" w:eastAsia="仿宋" w:hAnsi="仿宋" w:hint="eastAsia"/>
          <w:sz w:val="28"/>
          <w:szCs w:val="28"/>
        </w:rPr>
        <w:t>：</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每个方面至少有三名专家来评价。除非另有说明，否则客观评分打分只给最高分或零分。如果使用其他分数，应在该方面内给出清晰说明。</w:t>
      </w:r>
    </w:p>
    <w:p w:rsidR="00B2072C" w:rsidRDefault="00B2072C">
      <w:pPr>
        <w:autoSpaceDE w:val="0"/>
        <w:autoSpaceDN w:val="0"/>
        <w:adjustRightInd w:val="0"/>
        <w:jc w:val="center"/>
        <w:rPr>
          <w:rFonts w:ascii="仿宋" w:eastAsia="仿宋" w:hAnsi="仿宋" w:cs="宋体"/>
          <w:color w:val="000000"/>
          <w:kern w:val="0"/>
          <w:sz w:val="36"/>
          <w:szCs w:val="28"/>
        </w:rPr>
      </w:pPr>
    </w:p>
    <w:p w:rsidR="00B2072C" w:rsidRDefault="00B90162">
      <w:pPr>
        <w:autoSpaceDE w:val="0"/>
        <w:autoSpaceDN w:val="0"/>
        <w:adjustRightInd w:val="0"/>
        <w:jc w:val="center"/>
        <w:rPr>
          <w:rFonts w:ascii="仿宋" w:eastAsia="仿宋" w:hAnsi="仿宋" w:cs="宋体"/>
          <w:color w:val="000000"/>
          <w:kern w:val="0"/>
          <w:sz w:val="36"/>
          <w:szCs w:val="28"/>
        </w:rPr>
      </w:pPr>
      <w:r>
        <w:rPr>
          <w:rFonts w:ascii="仿宋" w:eastAsia="仿宋" w:hAnsi="仿宋" w:cs="宋体" w:hint="eastAsia"/>
          <w:color w:val="000000"/>
          <w:kern w:val="0"/>
          <w:sz w:val="36"/>
          <w:szCs w:val="28"/>
        </w:rPr>
        <w:t>考核标准评价表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7"/>
        <w:gridCol w:w="4255"/>
      </w:tblGrid>
      <w:tr w:rsidR="00B2072C">
        <w:trPr>
          <w:trHeight w:val="64"/>
        </w:trPr>
        <w:tc>
          <w:tcPr>
            <w:tcW w:w="4267" w:type="dxa"/>
            <w:shd w:val="clear" w:color="auto" w:fill="C0C0C0"/>
            <w:vAlign w:val="center"/>
          </w:tcPr>
          <w:p w:rsidR="00B2072C" w:rsidRDefault="00B90162">
            <w:pPr>
              <w:pStyle w:val="10"/>
              <w:jc w:val="center"/>
              <w:rPr>
                <w:rFonts w:ascii="仿宋" w:eastAsia="仿宋" w:hAnsi="仿宋"/>
                <w:b/>
                <w:sz w:val="36"/>
                <w:lang w:eastAsia="zh-CN"/>
              </w:rPr>
            </w:pPr>
            <w:r>
              <w:rPr>
                <w:rFonts w:ascii="仿宋" w:eastAsia="仿宋" w:hAnsi="仿宋" w:hint="eastAsia"/>
                <w:b/>
                <w:sz w:val="36"/>
                <w:lang w:eastAsia="zh-CN"/>
              </w:rPr>
              <w:t>客观评分</w:t>
            </w:r>
          </w:p>
        </w:tc>
        <w:tc>
          <w:tcPr>
            <w:tcW w:w="4255" w:type="dxa"/>
            <w:shd w:val="clear" w:color="auto" w:fill="C0C0C0"/>
            <w:vAlign w:val="center"/>
          </w:tcPr>
          <w:p w:rsidR="00B2072C" w:rsidRDefault="00B90162">
            <w:pPr>
              <w:pStyle w:val="10"/>
              <w:jc w:val="center"/>
              <w:rPr>
                <w:rFonts w:ascii="仿宋" w:eastAsia="仿宋" w:hAnsi="仿宋"/>
                <w:b/>
                <w:sz w:val="36"/>
                <w:lang w:eastAsia="zh-CN"/>
              </w:rPr>
            </w:pPr>
            <w:r>
              <w:rPr>
                <w:rFonts w:ascii="仿宋" w:eastAsia="仿宋" w:hAnsi="仿宋" w:hint="eastAsia"/>
                <w:b/>
                <w:sz w:val="36"/>
                <w:lang w:eastAsia="zh-CN"/>
              </w:rPr>
              <w:t>主观评分</w:t>
            </w:r>
          </w:p>
        </w:tc>
      </w:tr>
      <w:tr w:rsidR="00B2072C">
        <w:tc>
          <w:tcPr>
            <w:tcW w:w="4267" w:type="dxa"/>
            <w:tcBorders>
              <w:bottom w:val="single" w:sz="4" w:space="0" w:color="auto"/>
            </w:tcBorders>
            <w:vAlign w:val="center"/>
          </w:tcPr>
          <w:p w:rsidR="00B2072C" w:rsidRDefault="00B90162">
            <w:pPr>
              <w:pStyle w:val="10"/>
              <w:rPr>
                <w:rFonts w:ascii="仿宋" w:eastAsia="仿宋" w:hAnsi="仿宋"/>
                <w:b/>
                <w:lang w:eastAsia="zh-CN"/>
              </w:rPr>
            </w:pPr>
            <w:r>
              <w:rPr>
                <w:rFonts w:ascii="仿宋" w:eastAsia="仿宋" w:hAnsi="仿宋" w:hint="eastAsia"/>
                <w:b/>
                <w:lang w:eastAsia="zh-CN"/>
              </w:rPr>
              <w:t>食品卫生——最高10分</w:t>
            </w:r>
          </w:p>
          <w:p w:rsidR="00B2072C" w:rsidRDefault="00B90162">
            <w:pPr>
              <w:pStyle w:val="10"/>
              <w:rPr>
                <w:rFonts w:ascii="仿宋" w:eastAsia="仿宋" w:hAnsi="仿宋"/>
                <w:lang w:eastAsia="zh-CN"/>
              </w:rPr>
            </w:pPr>
            <w:r>
              <w:rPr>
                <w:rFonts w:ascii="仿宋" w:eastAsia="仿宋" w:hAnsi="仿宋" w:hint="eastAsia"/>
                <w:lang w:eastAsia="zh-CN"/>
              </w:rPr>
              <w:t>个人卫生——6分（包含）</w:t>
            </w:r>
          </w:p>
          <w:p w:rsidR="00B2072C" w:rsidRDefault="00B90162">
            <w:pPr>
              <w:pStyle w:val="10"/>
              <w:ind w:firstLineChars="600" w:firstLine="1320"/>
              <w:rPr>
                <w:rFonts w:ascii="仿宋" w:eastAsia="仿宋" w:hAnsi="仿宋"/>
                <w:lang w:eastAsia="zh-CN"/>
              </w:rPr>
            </w:pPr>
            <w:r>
              <w:rPr>
                <w:rFonts w:ascii="仿宋" w:eastAsia="仿宋" w:hAnsi="仿宋" w:hint="eastAsia"/>
                <w:lang w:eastAsia="zh-CN"/>
              </w:rPr>
              <w:t>手卫生</w:t>
            </w:r>
          </w:p>
          <w:p w:rsidR="00B2072C" w:rsidRDefault="00B90162">
            <w:pPr>
              <w:pStyle w:val="10"/>
              <w:ind w:firstLineChars="600" w:firstLine="1320"/>
              <w:rPr>
                <w:rFonts w:ascii="仿宋" w:eastAsia="仿宋" w:hAnsi="仿宋"/>
                <w:lang w:eastAsia="zh-CN"/>
              </w:rPr>
            </w:pPr>
            <w:r>
              <w:rPr>
                <w:rFonts w:ascii="仿宋" w:eastAsia="仿宋" w:hAnsi="仿宋" w:hint="eastAsia"/>
                <w:lang w:eastAsia="zh-CN"/>
              </w:rPr>
              <w:t>品尝菜品卫生</w:t>
            </w:r>
          </w:p>
          <w:p w:rsidR="00B2072C" w:rsidRDefault="00B90162">
            <w:pPr>
              <w:pStyle w:val="10"/>
              <w:ind w:firstLineChars="600" w:firstLine="1320"/>
              <w:rPr>
                <w:rFonts w:ascii="仿宋" w:eastAsia="仿宋" w:hAnsi="仿宋"/>
                <w:lang w:eastAsia="zh-CN"/>
              </w:rPr>
            </w:pPr>
            <w:r>
              <w:rPr>
                <w:rFonts w:ascii="仿宋" w:eastAsia="仿宋" w:hAnsi="仿宋" w:hint="eastAsia"/>
                <w:lang w:eastAsia="zh-CN"/>
              </w:rPr>
              <w:t>坏习惯</w:t>
            </w:r>
          </w:p>
          <w:p w:rsidR="00B2072C" w:rsidRDefault="00B90162">
            <w:pPr>
              <w:pStyle w:val="10"/>
              <w:ind w:firstLineChars="600" w:firstLine="1320"/>
              <w:rPr>
                <w:rFonts w:ascii="仿宋" w:eastAsia="仿宋" w:hAnsi="仿宋"/>
                <w:lang w:eastAsia="zh-CN"/>
              </w:rPr>
            </w:pPr>
            <w:r>
              <w:rPr>
                <w:rFonts w:ascii="仿宋" w:eastAsia="仿宋" w:hAnsi="仿宋" w:hint="eastAsia"/>
                <w:lang w:eastAsia="zh-CN"/>
              </w:rPr>
              <w:t>工作服</w:t>
            </w:r>
          </w:p>
          <w:p w:rsidR="00B2072C" w:rsidRDefault="00B90162">
            <w:pPr>
              <w:pStyle w:val="10"/>
              <w:rPr>
                <w:rFonts w:ascii="仿宋" w:eastAsia="仿宋" w:hAnsi="仿宋"/>
                <w:lang w:eastAsia="zh-CN"/>
              </w:rPr>
            </w:pPr>
            <w:r>
              <w:rPr>
                <w:rFonts w:ascii="仿宋" w:eastAsia="仿宋" w:hAnsi="仿宋" w:hint="eastAsia"/>
                <w:lang w:eastAsia="zh-CN"/>
              </w:rPr>
              <w:t>工作区域——4分</w:t>
            </w:r>
          </w:p>
          <w:p w:rsidR="00B2072C" w:rsidRDefault="00B90162">
            <w:pPr>
              <w:pStyle w:val="10"/>
              <w:ind w:firstLineChars="600" w:firstLine="1320"/>
              <w:rPr>
                <w:rFonts w:ascii="仿宋" w:eastAsia="仿宋" w:hAnsi="仿宋"/>
                <w:lang w:eastAsia="zh-CN"/>
              </w:rPr>
            </w:pPr>
            <w:r>
              <w:rPr>
                <w:rFonts w:ascii="仿宋" w:eastAsia="仿宋" w:hAnsi="仿宋" w:hint="eastAsia"/>
                <w:lang w:eastAsia="zh-CN"/>
              </w:rPr>
              <w:t>地面、冰箱、工作台</w:t>
            </w:r>
          </w:p>
        </w:tc>
        <w:tc>
          <w:tcPr>
            <w:tcW w:w="4255" w:type="dxa"/>
            <w:tcBorders>
              <w:bottom w:val="single" w:sz="4" w:space="0" w:color="auto"/>
            </w:tcBorders>
            <w:vAlign w:val="center"/>
          </w:tcPr>
          <w:p w:rsidR="00B2072C" w:rsidRDefault="00B2072C">
            <w:pPr>
              <w:pStyle w:val="10"/>
              <w:rPr>
                <w:rFonts w:ascii="仿宋" w:eastAsia="仿宋" w:hAnsi="仿宋"/>
                <w:lang w:eastAsia="zh-CN"/>
              </w:rPr>
            </w:pPr>
          </w:p>
        </w:tc>
      </w:tr>
      <w:tr w:rsidR="00B2072C">
        <w:tc>
          <w:tcPr>
            <w:tcW w:w="4267" w:type="dxa"/>
            <w:shd w:val="clear" w:color="auto" w:fill="C0C0C0"/>
            <w:vAlign w:val="center"/>
          </w:tcPr>
          <w:p w:rsidR="00B2072C" w:rsidRDefault="00B90162">
            <w:pPr>
              <w:pStyle w:val="10"/>
              <w:rPr>
                <w:rFonts w:ascii="仿宋" w:eastAsia="仿宋" w:hAnsi="仿宋"/>
                <w:b/>
                <w:lang w:eastAsia="zh-CN"/>
              </w:rPr>
            </w:pPr>
            <w:r>
              <w:rPr>
                <w:rFonts w:ascii="仿宋" w:eastAsia="仿宋" w:hAnsi="仿宋" w:hint="eastAsia"/>
                <w:b/>
                <w:lang w:eastAsia="zh-CN"/>
              </w:rPr>
              <w:t>总10分</w:t>
            </w:r>
          </w:p>
        </w:tc>
        <w:tc>
          <w:tcPr>
            <w:tcW w:w="4255" w:type="dxa"/>
            <w:shd w:val="clear" w:color="auto" w:fill="C0C0C0"/>
            <w:vAlign w:val="center"/>
          </w:tcPr>
          <w:p w:rsidR="00B2072C" w:rsidRDefault="00B2072C">
            <w:pPr>
              <w:pStyle w:val="10"/>
              <w:rPr>
                <w:rFonts w:ascii="仿宋" w:eastAsia="仿宋" w:hAnsi="仿宋"/>
              </w:rPr>
            </w:pPr>
          </w:p>
        </w:tc>
      </w:tr>
      <w:tr w:rsidR="00B2072C">
        <w:tc>
          <w:tcPr>
            <w:tcW w:w="4267" w:type="dxa"/>
            <w:tcBorders>
              <w:bottom w:val="single" w:sz="4" w:space="0" w:color="auto"/>
            </w:tcBorders>
            <w:vAlign w:val="center"/>
          </w:tcPr>
          <w:p w:rsidR="00B2072C" w:rsidRDefault="00B90162">
            <w:pPr>
              <w:pStyle w:val="10"/>
              <w:rPr>
                <w:rFonts w:ascii="仿宋" w:eastAsia="仿宋" w:hAnsi="仿宋"/>
                <w:b/>
                <w:lang w:eastAsia="zh-CN"/>
              </w:rPr>
            </w:pPr>
            <w:r>
              <w:rPr>
                <w:rFonts w:ascii="仿宋" w:eastAsia="仿宋" w:hAnsi="仿宋" w:hint="eastAsia"/>
                <w:b/>
                <w:lang w:eastAsia="zh-CN"/>
              </w:rPr>
              <w:t>准备工作——最高30分</w:t>
            </w:r>
          </w:p>
          <w:p w:rsidR="00B2072C" w:rsidRDefault="00B90162">
            <w:pPr>
              <w:pStyle w:val="10"/>
              <w:rPr>
                <w:rFonts w:ascii="仿宋" w:eastAsia="仿宋" w:hAnsi="仿宋"/>
                <w:lang w:eastAsia="zh-CN"/>
              </w:rPr>
            </w:pPr>
            <w:r>
              <w:rPr>
                <w:rFonts w:ascii="仿宋" w:eastAsia="仿宋" w:hAnsi="仿宋" w:hint="eastAsia"/>
                <w:lang w:eastAsia="zh-CN"/>
              </w:rPr>
              <w:t>食材浪费——4分</w:t>
            </w:r>
          </w:p>
          <w:p w:rsidR="00B2072C" w:rsidRDefault="00B90162">
            <w:pPr>
              <w:pStyle w:val="10"/>
              <w:ind w:firstLineChars="600" w:firstLine="1320"/>
              <w:rPr>
                <w:rFonts w:ascii="仿宋" w:eastAsia="仿宋" w:hAnsi="仿宋"/>
                <w:lang w:eastAsia="zh-CN"/>
              </w:rPr>
            </w:pPr>
            <w:bookmarkStart w:id="1" w:name="OLE_LINK18"/>
            <w:bookmarkStart w:id="2" w:name="OLE_LINK17"/>
            <w:r>
              <w:rPr>
                <w:rFonts w:ascii="仿宋" w:eastAsia="仿宋" w:hAnsi="仿宋" w:hint="eastAsia"/>
                <w:lang w:eastAsia="zh-CN"/>
              </w:rPr>
              <w:t>有价值原料</w:t>
            </w:r>
          </w:p>
          <w:bookmarkEnd w:id="1"/>
          <w:bookmarkEnd w:id="2"/>
          <w:p w:rsidR="00B2072C" w:rsidRDefault="00B90162">
            <w:pPr>
              <w:pStyle w:val="10"/>
              <w:ind w:firstLineChars="600" w:firstLine="1320"/>
              <w:rPr>
                <w:rFonts w:ascii="仿宋" w:eastAsia="仿宋" w:hAnsi="仿宋"/>
                <w:lang w:eastAsia="zh-CN"/>
              </w:rPr>
            </w:pPr>
            <w:r>
              <w:rPr>
                <w:rFonts w:ascii="仿宋" w:eastAsia="仿宋" w:hAnsi="仿宋" w:hint="eastAsia"/>
                <w:lang w:eastAsia="zh-CN"/>
              </w:rPr>
              <w:t>烧焦/损坏的</w:t>
            </w:r>
          </w:p>
          <w:p w:rsidR="00B2072C" w:rsidRDefault="00B90162">
            <w:pPr>
              <w:pStyle w:val="10"/>
              <w:rPr>
                <w:rFonts w:ascii="仿宋" w:eastAsia="仿宋" w:hAnsi="仿宋"/>
                <w:lang w:eastAsia="zh-CN"/>
              </w:rPr>
            </w:pPr>
            <w:r>
              <w:rPr>
                <w:rFonts w:ascii="仿宋" w:eastAsia="仿宋" w:hAnsi="仿宋" w:hint="eastAsia"/>
                <w:lang w:eastAsia="zh-CN"/>
              </w:rPr>
              <w:t>服务时间——4分</w:t>
            </w:r>
            <w:bookmarkStart w:id="3" w:name="OLE_LINK22"/>
            <w:bookmarkStart w:id="4" w:name="OLE_LINK21"/>
          </w:p>
          <w:bookmarkEnd w:id="3"/>
          <w:bookmarkEnd w:id="4"/>
          <w:p w:rsidR="00B2072C" w:rsidRDefault="00B90162">
            <w:pPr>
              <w:pStyle w:val="10"/>
              <w:rPr>
                <w:rFonts w:ascii="仿宋" w:eastAsia="仿宋" w:hAnsi="仿宋"/>
                <w:lang w:eastAsia="zh-CN"/>
              </w:rPr>
            </w:pPr>
            <w:r>
              <w:rPr>
                <w:rFonts w:ascii="仿宋" w:eastAsia="仿宋" w:hAnsi="仿宋" w:hint="eastAsia"/>
                <w:lang w:eastAsia="zh-CN"/>
              </w:rPr>
              <w:t>使用必须原料——2分</w:t>
            </w:r>
          </w:p>
          <w:p w:rsidR="00B2072C" w:rsidRDefault="00B90162">
            <w:pPr>
              <w:pStyle w:val="10"/>
              <w:rPr>
                <w:rFonts w:ascii="仿宋" w:eastAsia="仿宋" w:hAnsi="仿宋"/>
                <w:lang w:eastAsia="zh-CN"/>
              </w:rPr>
            </w:pPr>
            <w:r>
              <w:rPr>
                <w:rFonts w:ascii="仿宋" w:eastAsia="仿宋" w:hAnsi="仿宋" w:hint="eastAsia"/>
                <w:lang w:eastAsia="zh-CN"/>
              </w:rPr>
              <w:t>菜品正确温度——1分</w:t>
            </w:r>
          </w:p>
        </w:tc>
        <w:tc>
          <w:tcPr>
            <w:tcW w:w="4255" w:type="dxa"/>
            <w:tcBorders>
              <w:bottom w:val="single" w:sz="4" w:space="0" w:color="auto"/>
            </w:tcBorders>
            <w:vAlign w:val="center"/>
          </w:tcPr>
          <w:p w:rsidR="00B2072C" w:rsidRDefault="00B2072C">
            <w:pPr>
              <w:pStyle w:val="10"/>
              <w:rPr>
                <w:rFonts w:ascii="仿宋" w:eastAsia="仿宋" w:hAnsi="仿宋"/>
                <w:lang w:eastAsia="zh-CN"/>
              </w:rPr>
            </w:pPr>
          </w:p>
          <w:p w:rsidR="00B2072C" w:rsidRDefault="00B90162">
            <w:pPr>
              <w:pStyle w:val="10"/>
              <w:rPr>
                <w:rFonts w:ascii="仿宋" w:eastAsia="仿宋" w:hAnsi="仿宋"/>
                <w:lang w:eastAsia="zh-CN"/>
              </w:rPr>
            </w:pPr>
            <w:r>
              <w:rPr>
                <w:rFonts w:ascii="仿宋" w:eastAsia="仿宋" w:hAnsi="仿宋" w:hint="eastAsia"/>
                <w:lang w:eastAsia="zh-CN"/>
              </w:rPr>
              <w:t>厨房技能——8分</w:t>
            </w:r>
          </w:p>
          <w:p w:rsidR="00B2072C" w:rsidRDefault="00B90162">
            <w:pPr>
              <w:pStyle w:val="10"/>
              <w:rPr>
                <w:rFonts w:ascii="仿宋" w:eastAsia="仿宋" w:hAnsi="仿宋"/>
                <w:lang w:eastAsia="zh-CN"/>
              </w:rPr>
            </w:pPr>
            <w:r>
              <w:rPr>
                <w:rFonts w:ascii="仿宋" w:eastAsia="仿宋" w:hAnsi="仿宋" w:hint="eastAsia"/>
                <w:lang w:eastAsia="zh-CN"/>
              </w:rPr>
              <w:t>菜品质量——5分</w:t>
            </w:r>
          </w:p>
          <w:p w:rsidR="00B2072C" w:rsidRDefault="00B90162">
            <w:pPr>
              <w:pStyle w:val="10"/>
              <w:rPr>
                <w:rFonts w:ascii="仿宋" w:eastAsia="仿宋" w:hAnsi="仿宋"/>
                <w:lang w:eastAsia="zh-CN"/>
              </w:rPr>
            </w:pPr>
            <w:r>
              <w:rPr>
                <w:rFonts w:ascii="仿宋" w:eastAsia="仿宋" w:hAnsi="仿宋" w:hint="eastAsia"/>
                <w:lang w:eastAsia="zh-CN"/>
              </w:rPr>
              <w:t>组织能力——6分</w:t>
            </w:r>
          </w:p>
          <w:p w:rsidR="00B2072C" w:rsidRDefault="00B90162">
            <w:pPr>
              <w:pStyle w:val="10"/>
              <w:ind w:firstLineChars="600" w:firstLine="1320"/>
              <w:rPr>
                <w:rFonts w:ascii="仿宋" w:eastAsia="仿宋" w:hAnsi="仿宋"/>
                <w:lang w:eastAsia="zh-CN"/>
              </w:rPr>
            </w:pPr>
            <w:r>
              <w:rPr>
                <w:rFonts w:ascii="仿宋" w:eastAsia="仿宋" w:hAnsi="仿宋" w:hint="eastAsia"/>
                <w:lang w:eastAsia="zh-CN"/>
              </w:rPr>
              <w:t>提前规划</w:t>
            </w:r>
          </w:p>
          <w:p w:rsidR="00B2072C" w:rsidRDefault="00B90162">
            <w:pPr>
              <w:pStyle w:val="10"/>
              <w:ind w:firstLineChars="600" w:firstLine="1320"/>
              <w:rPr>
                <w:rFonts w:ascii="仿宋" w:eastAsia="仿宋" w:hAnsi="仿宋"/>
                <w:lang w:eastAsia="zh-CN"/>
              </w:rPr>
            </w:pPr>
            <w:r>
              <w:rPr>
                <w:rFonts w:ascii="仿宋" w:eastAsia="仿宋" w:hAnsi="仿宋" w:hint="eastAsia"/>
                <w:lang w:eastAsia="zh-CN"/>
              </w:rPr>
              <w:t>工作效率</w:t>
            </w:r>
          </w:p>
          <w:p w:rsidR="00B2072C" w:rsidRDefault="00B90162">
            <w:pPr>
              <w:pStyle w:val="10"/>
              <w:ind w:firstLineChars="600" w:firstLine="1320"/>
              <w:rPr>
                <w:rFonts w:ascii="仿宋" w:eastAsia="仿宋" w:hAnsi="仿宋"/>
                <w:lang w:eastAsia="zh-CN"/>
              </w:rPr>
            </w:pPr>
            <w:r>
              <w:rPr>
                <w:rFonts w:ascii="仿宋" w:eastAsia="仿宋" w:hAnsi="仿宋" w:hint="eastAsia"/>
                <w:lang w:eastAsia="zh-CN"/>
              </w:rPr>
              <w:t>工作程序</w:t>
            </w:r>
          </w:p>
        </w:tc>
      </w:tr>
      <w:tr w:rsidR="00B2072C">
        <w:tc>
          <w:tcPr>
            <w:tcW w:w="4267" w:type="dxa"/>
            <w:shd w:val="clear" w:color="auto" w:fill="C0C0C0"/>
            <w:vAlign w:val="center"/>
          </w:tcPr>
          <w:p w:rsidR="00B2072C" w:rsidRDefault="00B90162">
            <w:pPr>
              <w:pStyle w:val="10"/>
              <w:rPr>
                <w:rFonts w:ascii="仿宋" w:eastAsia="仿宋" w:hAnsi="仿宋"/>
                <w:b/>
                <w:lang w:eastAsia="zh-CN"/>
              </w:rPr>
            </w:pPr>
            <w:r>
              <w:rPr>
                <w:rFonts w:ascii="仿宋" w:eastAsia="仿宋" w:hAnsi="仿宋" w:hint="eastAsia"/>
                <w:b/>
                <w:lang w:eastAsia="zh-CN"/>
              </w:rPr>
              <w:t>总11分</w:t>
            </w:r>
          </w:p>
        </w:tc>
        <w:tc>
          <w:tcPr>
            <w:tcW w:w="4255" w:type="dxa"/>
            <w:shd w:val="clear" w:color="auto" w:fill="C0C0C0"/>
            <w:vAlign w:val="center"/>
          </w:tcPr>
          <w:p w:rsidR="00B2072C" w:rsidRDefault="00B90162">
            <w:pPr>
              <w:pStyle w:val="10"/>
              <w:rPr>
                <w:rFonts w:ascii="仿宋" w:eastAsia="仿宋" w:hAnsi="仿宋"/>
                <w:b/>
                <w:lang w:eastAsia="zh-CN"/>
              </w:rPr>
            </w:pPr>
            <w:r>
              <w:rPr>
                <w:rFonts w:ascii="仿宋" w:eastAsia="仿宋" w:hAnsi="仿宋" w:hint="eastAsia"/>
                <w:b/>
                <w:lang w:eastAsia="zh-CN"/>
              </w:rPr>
              <w:t>总19分</w:t>
            </w:r>
          </w:p>
        </w:tc>
      </w:tr>
      <w:tr w:rsidR="00B2072C">
        <w:tc>
          <w:tcPr>
            <w:tcW w:w="4267" w:type="dxa"/>
            <w:tcBorders>
              <w:bottom w:val="single" w:sz="4" w:space="0" w:color="auto"/>
            </w:tcBorders>
            <w:vAlign w:val="center"/>
          </w:tcPr>
          <w:p w:rsidR="00B2072C" w:rsidRDefault="00B90162">
            <w:pPr>
              <w:pStyle w:val="10"/>
              <w:rPr>
                <w:rFonts w:ascii="仿宋" w:eastAsia="仿宋" w:hAnsi="仿宋"/>
                <w:b/>
                <w:lang w:eastAsia="zh-CN"/>
              </w:rPr>
            </w:pPr>
            <w:r>
              <w:rPr>
                <w:rFonts w:ascii="仿宋" w:eastAsia="仿宋" w:hAnsi="仿宋" w:hint="eastAsia"/>
                <w:b/>
                <w:lang w:eastAsia="zh-CN"/>
              </w:rPr>
              <w:t>准备工作——最高20分</w:t>
            </w:r>
          </w:p>
          <w:p w:rsidR="00B2072C" w:rsidRDefault="00B90162">
            <w:pPr>
              <w:pStyle w:val="10"/>
              <w:rPr>
                <w:rFonts w:ascii="仿宋" w:eastAsia="仿宋" w:hAnsi="仿宋"/>
                <w:lang w:eastAsia="zh-CN"/>
              </w:rPr>
            </w:pPr>
            <w:r>
              <w:rPr>
                <w:rFonts w:ascii="仿宋" w:eastAsia="仿宋" w:hAnsi="仿宋" w:hint="eastAsia"/>
                <w:lang w:eastAsia="zh-CN"/>
              </w:rPr>
              <w:t>出菜盘符合标准——5分</w:t>
            </w:r>
          </w:p>
          <w:p w:rsidR="00B2072C" w:rsidRDefault="00B90162">
            <w:pPr>
              <w:pStyle w:val="10"/>
              <w:ind w:firstLineChars="900" w:firstLine="1980"/>
              <w:rPr>
                <w:rFonts w:ascii="仿宋" w:eastAsia="仿宋" w:hAnsi="仿宋"/>
                <w:lang w:eastAsia="zh-CN"/>
              </w:rPr>
            </w:pPr>
            <w:bookmarkStart w:id="5" w:name="OLE_LINK29"/>
            <w:bookmarkStart w:id="6" w:name="OLE_LINK27"/>
            <w:bookmarkStart w:id="7" w:name="OLE_LINK28"/>
            <w:r>
              <w:rPr>
                <w:rFonts w:ascii="仿宋" w:eastAsia="仿宋" w:hAnsi="仿宋" w:hint="eastAsia"/>
                <w:lang w:eastAsia="zh-CN"/>
              </w:rPr>
              <w:t>正确选择</w:t>
            </w:r>
          </w:p>
          <w:bookmarkEnd w:id="5"/>
          <w:bookmarkEnd w:id="6"/>
          <w:bookmarkEnd w:id="7"/>
          <w:p w:rsidR="00B2072C" w:rsidRDefault="00B90162">
            <w:pPr>
              <w:pStyle w:val="10"/>
              <w:ind w:firstLineChars="900" w:firstLine="1980"/>
              <w:rPr>
                <w:rFonts w:ascii="仿宋" w:eastAsia="仿宋" w:hAnsi="仿宋"/>
                <w:lang w:eastAsia="zh-CN"/>
              </w:rPr>
            </w:pPr>
            <w:r>
              <w:rPr>
                <w:rFonts w:ascii="仿宋" w:eastAsia="仿宋" w:hAnsi="仿宋" w:hint="eastAsia"/>
                <w:lang w:eastAsia="zh-CN"/>
              </w:rPr>
              <w:t>正确尺寸</w:t>
            </w:r>
          </w:p>
          <w:p w:rsidR="00B2072C" w:rsidRDefault="00B90162">
            <w:pPr>
              <w:pStyle w:val="10"/>
              <w:rPr>
                <w:rFonts w:ascii="仿宋" w:eastAsia="仿宋" w:hAnsi="仿宋"/>
                <w:lang w:eastAsia="zh-CN"/>
              </w:rPr>
            </w:pPr>
            <w:r>
              <w:rPr>
                <w:rFonts w:ascii="仿宋" w:eastAsia="仿宋" w:hAnsi="仿宋" w:hint="eastAsia"/>
                <w:lang w:eastAsia="zh-CN"/>
              </w:rPr>
              <w:t>盘子卫生——2分</w:t>
            </w:r>
          </w:p>
          <w:p w:rsidR="00B2072C" w:rsidRDefault="00B90162">
            <w:pPr>
              <w:pStyle w:val="10"/>
              <w:ind w:firstLineChars="550" w:firstLine="1210"/>
              <w:rPr>
                <w:rFonts w:ascii="仿宋" w:eastAsia="仿宋" w:hAnsi="仿宋"/>
                <w:lang w:eastAsia="zh-CN"/>
              </w:rPr>
            </w:pPr>
            <w:r>
              <w:rPr>
                <w:rFonts w:ascii="仿宋" w:eastAsia="仿宋" w:hAnsi="仿宋" w:hint="eastAsia"/>
                <w:lang w:eastAsia="zh-CN"/>
              </w:rPr>
              <w:t>无溢出</w:t>
            </w:r>
          </w:p>
          <w:p w:rsidR="00B2072C" w:rsidRDefault="00B90162">
            <w:pPr>
              <w:pStyle w:val="10"/>
              <w:ind w:firstLineChars="550" w:firstLine="1210"/>
              <w:rPr>
                <w:rFonts w:ascii="仿宋" w:eastAsia="仿宋" w:hAnsi="仿宋"/>
              </w:rPr>
            </w:pPr>
            <w:r>
              <w:rPr>
                <w:rFonts w:ascii="仿宋" w:eastAsia="仿宋" w:hAnsi="仿宋" w:hint="eastAsia"/>
                <w:lang w:eastAsia="zh-CN"/>
              </w:rPr>
              <w:t>无指痕</w:t>
            </w:r>
          </w:p>
        </w:tc>
        <w:tc>
          <w:tcPr>
            <w:tcW w:w="4255" w:type="dxa"/>
            <w:tcBorders>
              <w:bottom w:val="single" w:sz="4" w:space="0" w:color="auto"/>
            </w:tcBorders>
            <w:vAlign w:val="center"/>
          </w:tcPr>
          <w:p w:rsidR="00B2072C" w:rsidRDefault="00B2072C">
            <w:pPr>
              <w:pStyle w:val="10"/>
              <w:rPr>
                <w:rFonts w:ascii="仿宋" w:eastAsia="仿宋" w:hAnsi="仿宋"/>
                <w:lang w:eastAsia="zh-CN"/>
              </w:rPr>
            </w:pPr>
          </w:p>
          <w:p w:rsidR="00B2072C" w:rsidRDefault="00B90162">
            <w:pPr>
              <w:pStyle w:val="10"/>
              <w:rPr>
                <w:rFonts w:ascii="仿宋" w:eastAsia="仿宋" w:hAnsi="仿宋"/>
                <w:lang w:eastAsia="zh-CN"/>
              </w:rPr>
            </w:pPr>
            <w:r>
              <w:rPr>
                <w:rFonts w:ascii="仿宋" w:eastAsia="仿宋" w:hAnsi="仿宋"/>
                <w:lang w:eastAsia="zh-CN"/>
              </w:rPr>
              <w:t>视觉吸引力</w:t>
            </w:r>
            <w:r>
              <w:rPr>
                <w:rFonts w:ascii="仿宋" w:eastAsia="仿宋" w:hAnsi="仿宋" w:hint="eastAsia"/>
                <w:lang w:eastAsia="zh-CN"/>
              </w:rPr>
              <w:t>——8分</w:t>
            </w:r>
          </w:p>
          <w:p w:rsidR="00B2072C" w:rsidRDefault="00B90162">
            <w:pPr>
              <w:pStyle w:val="10"/>
              <w:ind w:firstLineChars="700" w:firstLine="1540"/>
              <w:rPr>
                <w:rFonts w:ascii="仿宋" w:eastAsia="仿宋" w:hAnsi="仿宋"/>
                <w:lang w:eastAsia="zh-CN"/>
              </w:rPr>
            </w:pPr>
            <w:r>
              <w:rPr>
                <w:rFonts w:ascii="仿宋" w:eastAsia="仿宋" w:hAnsi="仿宋" w:hint="eastAsia"/>
                <w:lang w:eastAsia="zh-CN"/>
              </w:rPr>
              <w:t>颜色</w:t>
            </w:r>
          </w:p>
          <w:p w:rsidR="00B2072C" w:rsidRDefault="00B90162">
            <w:pPr>
              <w:pStyle w:val="10"/>
              <w:ind w:firstLineChars="700" w:firstLine="1540"/>
              <w:rPr>
                <w:rFonts w:ascii="仿宋" w:eastAsia="仿宋" w:hAnsi="仿宋"/>
                <w:lang w:eastAsia="zh-CN"/>
              </w:rPr>
            </w:pPr>
            <w:r>
              <w:rPr>
                <w:rFonts w:ascii="仿宋" w:eastAsia="仿宋" w:hAnsi="仿宋" w:hint="eastAsia"/>
                <w:lang w:eastAsia="zh-CN"/>
              </w:rPr>
              <w:t>平衡</w:t>
            </w:r>
          </w:p>
          <w:p w:rsidR="00B2072C" w:rsidRDefault="00B90162">
            <w:pPr>
              <w:pStyle w:val="10"/>
              <w:rPr>
                <w:rFonts w:ascii="仿宋" w:eastAsia="仿宋" w:hAnsi="仿宋"/>
                <w:lang w:eastAsia="zh-CN"/>
              </w:rPr>
            </w:pPr>
            <w:r>
              <w:rPr>
                <w:rFonts w:ascii="仿宋" w:eastAsia="仿宋" w:hAnsi="仿宋" w:hint="eastAsia"/>
                <w:lang w:eastAsia="zh-CN"/>
              </w:rPr>
              <w:t>风格与创新——5分</w:t>
            </w:r>
          </w:p>
        </w:tc>
      </w:tr>
      <w:tr w:rsidR="00B2072C">
        <w:tc>
          <w:tcPr>
            <w:tcW w:w="4267" w:type="dxa"/>
            <w:shd w:val="clear" w:color="auto" w:fill="C0C0C0"/>
            <w:vAlign w:val="center"/>
          </w:tcPr>
          <w:p w:rsidR="00B2072C" w:rsidRDefault="00B90162">
            <w:pPr>
              <w:pStyle w:val="10"/>
              <w:rPr>
                <w:rFonts w:ascii="仿宋" w:eastAsia="仿宋" w:hAnsi="仿宋"/>
                <w:b/>
                <w:lang w:eastAsia="zh-CN"/>
              </w:rPr>
            </w:pPr>
            <w:r>
              <w:rPr>
                <w:rFonts w:ascii="仿宋" w:eastAsia="仿宋" w:hAnsi="仿宋" w:hint="eastAsia"/>
                <w:b/>
                <w:lang w:eastAsia="zh-CN"/>
              </w:rPr>
              <w:t>总7分</w:t>
            </w:r>
          </w:p>
        </w:tc>
        <w:tc>
          <w:tcPr>
            <w:tcW w:w="4255" w:type="dxa"/>
            <w:shd w:val="clear" w:color="auto" w:fill="C0C0C0"/>
            <w:vAlign w:val="center"/>
          </w:tcPr>
          <w:p w:rsidR="00B2072C" w:rsidRDefault="00B90162">
            <w:pPr>
              <w:pStyle w:val="10"/>
              <w:rPr>
                <w:rFonts w:ascii="仿宋" w:eastAsia="仿宋" w:hAnsi="仿宋"/>
                <w:b/>
                <w:lang w:eastAsia="zh-CN"/>
              </w:rPr>
            </w:pPr>
            <w:r>
              <w:rPr>
                <w:rFonts w:ascii="仿宋" w:eastAsia="仿宋" w:hAnsi="仿宋" w:hint="eastAsia"/>
                <w:b/>
                <w:lang w:eastAsia="zh-CN"/>
              </w:rPr>
              <w:t>总13分</w:t>
            </w:r>
          </w:p>
        </w:tc>
      </w:tr>
      <w:tr w:rsidR="00B2072C">
        <w:tc>
          <w:tcPr>
            <w:tcW w:w="4267" w:type="dxa"/>
            <w:tcBorders>
              <w:bottom w:val="single" w:sz="4" w:space="0" w:color="auto"/>
            </w:tcBorders>
            <w:vAlign w:val="center"/>
          </w:tcPr>
          <w:p w:rsidR="00B2072C" w:rsidRDefault="00B2072C">
            <w:pPr>
              <w:pStyle w:val="10"/>
              <w:rPr>
                <w:rFonts w:ascii="仿宋" w:eastAsia="仿宋" w:hAnsi="仿宋"/>
                <w:lang w:eastAsia="zh-CN"/>
              </w:rPr>
            </w:pPr>
          </w:p>
        </w:tc>
        <w:tc>
          <w:tcPr>
            <w:tcW w:w="4255" w:type="dxa"/>
            <w:tcBorders>
              <w:bottom w:val="single" w:sz="4" w:space="0" w:color="auto"/>
            </w:tcBorders>
            <w:vAlign w:val="center"/>
          </w:tcPr>
          <w:p w:rsidR="00B2072C" w:rsidRDefault="00B90162">
            <w:pPr>
              <w:pStyle w:val="10"/>
              <w:rPr>
                <w:rFonts w:ascii="仿宋" w:eastAsia="仿宋" w:hAnsi="仿宋"/>
                <w:b/>
                <w:lang w:eastAsia="zh-CN"/>
              </w:rPr>
            </w:pPr>
            <w:r>
              <w:rPr>
                <w:rFonts w:ascii="仿宋" w:eastAsia="仿宋" w:hAnsi="仿宋" w:hint="eastAsia"/>
                <w:b/>
                <w:lang w:eastAsia="zh-CN"/>
              </w:rPr>
              <w:t>品尝最高——40分</w:t>
            </w:r>
          </w:p>
          <w:p w:rsidR="00B2072C" w:rsidRDefault="00B90162">
            <w:pPr>
              <w:pStyle w:val="10"/>
              <w:rPr>
                <w:rFonts w:ascii="仿宋" w:eastAsia="仿宋" w:hAnsi="仿宋"/>
                <w:lang w:eastAsia="zh-CN"/>
              </w:rPr>
            </w:pPr>
            <w:r>
              <w:rPr>
                <w:rFonts w:ascii="仿宋" w:eastAsia="仿宋" w:hAnsi="仿宋" w:hint="eastAsia"/>
                <w:lang w:eastAsia="zh-CN"/>
              </w:rPr>
              <w:t>口味协调——15分</w:t>
            </w:r>
          </w:p>
          <w:p w:rsidR="00B2072C" w:rsidRDefault="00B90162">
            <w:pPr>
              <w:pStyle w:val="10"/>
              <w:rPr>
                <w:rFonts w:ascii="仿宋" w:eastAsia="仿宋" w:hAnsi="仿宋"/>
                <w:lang w:eastAsia="zh-CN"/>
              </w:rPr>
            </w:pPr>
            <w:r>
              <w:rPr>
                <w:rFonts w:ascii="仿宋" w:eastAsia="仿宋" w:hAnsi="仿宋" w:hint="eastAsia"/>
                <w:lang w:eastAsia="zh-CN"/>
              </w:rPr>
              <w:t>质地——15分</w:t>
            </w:r>
          </w:p>
          <w:p w:rsidR="00B2072C" w:rsidRDefault="00B90162">
            <w:pPr>
              <w:pStyle w:val="10"/>
              <w:rPr>
                <w:rFonts w:ascii="仿宋" w:eastAsia="仿宋" w:hAnsi="仿宋"/>
                <w:lang w:eastAsia="zh-CN"/>
              </w:rPr>
            </w:pPr>
            <w:r>
              <w:rPr>
                <w:rFonts w:ascii="仿宋" w:eastAsia="仿宋" w:hAnsi="仿宋" w:hint="eastAsia"/>
                <w:lang w:eastAsia="zh-CN"/>
              </w:rPr>
              <w:t>独特口味——10分</w:t>
            </w:r>
          </w:p>
        </w:tc>
      </w:tr>
      <w:tr w:rsidR="00B2072C">
        <w:tc>
          <w:tcPr>
            <w:tcW w:w="4267" w:type="dxa"/>
            <w:shd w:val="clear" w:color="auto" w:fill="C0C0C0"/>
            <w:vAlign w:val="center"/>
          </w:tcPr>
          <w:p w:rsidR="00B2072C" w:rsidRDefault="00B2072C">
            <w:pPr>
              <w:pStyle w:val="10"/>
              <w:rPr>
                <w:rFonts w:ascii="仿宋" w:eastAsia="仿宋" w:hAnsi="仿宋"/>
                <w:lang w:eastAsia="zh-CN"/>
              </w:rPr>
            </w:pPr>
          </w:p>
        </w:tc>
        <w:tc>
          <w:tcPr>
            <w:tcW w:w="4255" w:type="dxa"/>
            <w:shd w:val="clear" w:color="auto" w:fill="C0C0C0"/>
            <w:vAlign w:val="center"/>
          </w:tcPr>
          <w:p w:rsidR="00B2072C" w:rsidRDefault="00B90162">
            <w:pPr>
              <w:pStyle w:val="10"/>
              <w:rPr>
                <w:rFonts w:ascii="仿宋" w:eastAsia="仿宋" w:hAnsi="仿宋"/>
                <w:b/>
                <w:lang w:eastAsia="zh-CN"/>
              </w:rPr>
            </w:pPr>
            <w:r>
              <w:rPr>
                <w:rFonts w:ascii="仿宋" w:eastAsia="仿宋" w:hAnsi="仿宋" w:hint="eastAsia"/>
                <w:b/>
                <w:lang w:eastAsia="zh-CN"/>
              </w:rPr>
              <w:t>总40分</w:t>
            </w:r>
          </w:p>
        </w:tc>
      </w:tr>
    </w:tbl>
    <w:p w:rsidR="00B2072C" w:rsidRDefault="00B90162">
      <w:pPr>
        <w:spacing w:line="500" w:lineRule="exact"/>
        <w:ind w:firstLineChars="200" w:firstLine="562"/>
        <w:rPr>
          <w:rFonts w:ascii="仿宋" w:eastAsia="仿宋" w:hAnsi="仿宋"/>
          <w:b/>
          <w:sz w:val="28"/>
          <w:szCs w:val="28"/>
        </w:rPr>
      </w:pPr>
      <w:r>
        <w:rPr>
          <w:rFonts w:ascii="仿宋" w:eastAsia="仿宋" w:hAnsi="仿宋" w:hint="eastAsia"/>
          <w:b/>
          <w:sz w:val="28"/>
          <w:szCs w:val="28"/>
        </w:rPr>
        <w:t>三、比赛设备环境说明</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硬件设备</w:t>
      </w: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本次大赛设备为西餐专用设备。西餐扒炉、西餐汁炉、西餐面火炉、万能蒸烤箱、急冻柜、制冰机、意面炉、焗炉、不锈钢工作台、不锈钢单槽水池、多功能食品加工机、炸池、汁锅、汤锅、不锈钢铲、彩色尼龙砧板、分刀、榨汁机等设备、西餐专用器皿。</w:t>
      </w: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2.环境</w:t>
      </w: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西餐比赛场地，具备煤、水、电、气，光照度不低于2.8克洛斯，人均面积不低于5平米，符合食品制作安全卫生要求。</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 xml:space="preserve">3. </w:t>
      </w:r>
      <w:r>
        <w:rPr>
          <w:rFonts w:ascii="仿宋" w:eastAsia="仿宋" w:hAnsi="仿宋" w:hint="eastAsia"/>
          <w:sz w:val="28"/>
          <w:szCs w:val="28"/>
        </w:rPr>
        <w:t>允许各参赛者工具箱中的材料、设备和工具如下：</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厨房用具提供标准按照世界技能大赛的国际标准要求。</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以下的颜色标识</w:t>
      </w:r>
      <w:r>
        <w:rPr>
          <w:rFonts w:ascii="仿宋" w:eastAsia="仿宋" w:hAnsi="仿宋" w:hint="eastAsia"/>
          <w:sz w:val="28"/>
          <w:szCs w:val="28"/>
        </w:rPr>
        <w:t>是</w:t>
      </w:r>
      <w:r>
        <w:rPr>
          <w:rFonts w:ascii="仿宋" w:eastAsia="仿宋" w:hAnsi="仿宋"/>
          <w:sz w:val="28"/>
          <w:szCs w:val="28"/>
        </w:rPr>
        <w:t>世界技能大赛的基本指南：</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红色</w:t>
      </w:r>
      <w:r>
        <w:rPr>
          <w:rFonts w:ascii="仿宋" w:eastAsia="仿宋" w:hAnsi="仿宋" w:hint="eastAsia"/>
          <w:sz w:val="28"/>
          <w:szCs w:val="28"/>
        </w:rPr>
        <w:t>——生的畜肉类原料</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蓝色</w:t>
      </w:r>
      <w:r>
        <w:rPr>
          <w:rFonts w:ascii="仿宋" w:eastAsia="仿宋" w:hAnsi="仿宋" w:hint="eastAsia"/>
          <w:sz w:val="28"/>
          <w:szCs w:val="28"/>
        </w:rPr>
        <w:t>——生的水产品原料</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黄色</w:t>
      </w:r>
      <w:r>
        <w:rPr>
          <w:rFonts w:ascii="仿宋" w:eastAsia="仿宋" w:hAnsi="仿宋" w:hint="eastAsia"/>
          <w:sz w:val="28"/>
          <w:szCs w:val="28"/>
        </w:rPr>
        <w:t>——生的禽肉类原料</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绿色</w:t>
      </w:r>
      <w:r>
        <w:rPr>
          <w:rFonts w:ascii="仿宋" w:eastAsia="仿宋" w:hAnsi="仿宋" w:hint="eastAsia"/>
          <w:sz w:val="28"/>
          <w:szCs w:val="28"/>
        </w:rPr>
        <w:t>——生的</w:t>
      </w:r>
      <w:r>
        <w:rPr>
          <w:rFonts w:ascii="仿宋" w:eastAsia="仿宋" w:hAnsi="仿宋"/>
          <w:sz w:val="28"/>
          <w:szCs w:val="28"/>
        </w:rPr>
        <w:t>蔬菜与水果</w:t>
      </w:r>
      <w:r>
        <w:rPr>
          <w:rFonts w:ascii="仿宋" w:eastAsia="仿宋" w:hAnsi="仿宋" w:hint="eastAsia"/>
          <w:sz w:val="28"/>
          <w:szCs w:val="28"/>
        </w:rPr>
        <w:t>原料</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白色</w:t>
      </w:r>
      <w:r>
        <w:rPr>
          <w:rFonts w:ascii="仿宋" w:eastAsia="仿宋" w:hAnsi="仿宋" w:hint="eastAsia"/>
          <w:sz w:val="28"/>
          <w:szCs w:val="28"/>
        </w:rPr>
        <w:t>——</w:t>
      </w:r>
      <w:r>
        <w:rPr>
          <w:rFonts w:ascii="仿宋" w:eastAsia="仿宋" w:hAnsi="仿宋"/>
          <w:sz w:val="28"/>
          <w:szCs w:val="28"/>
        </w:rPr>
        <w:t>烹饪制作好的</w:t>
      </w:r>
      <w:r>
        <w:rPr>
          <w:rFonts w:ascii="仿宋" w:eastAsia="仿宋" w:hAnsi="仿宋" w:hint="eastAsia"/>
          <w:sz w:val="28"/>
          <w:szCs w:val="28"/>
        </w:rPr>
        <w:t>成品菜肴原料</w:t>
      </w:r>
    </w:p>
    <w:p w:rsidR="00B2072C" w:rsidRDefault="00B2072C">
      <w:pPr>
        <w:spacing w:line="500" w:lineRule="exact"/>
        <w:ind w:firstLineChars="200" w:firstLine="560"/>
        <w:rPr>
          <w:rFonts w:ascii="仿宋" w:eastAsia="仿宋" w:hAnsi="仿宋"/>
          <w:sz w:val="28"/>
          <w:szCs w:val="28"/>
        </w:rPr>
      </w:pPr>
    </w:p>
    <w:p w:rsidR="00B2072C" w:rsidRDefault="00B90162">
      <w:pPr>
        <w:spacing w:line="500" w:lineRule="exact"/>
        <w:ind w:firstLineChars="200" w:firstLine="560"/>
        <w:rPr>
          <w:rFonts w:ascii="仿宋" w:eastAsia="仿宋" w:hAnsi="仿宋"/>
          <w:sz w:val="28"/>
          <w:szCs w:val="28"/>
        </w:rPr>
      </w:pPr>
      <w:r>
        <w:rPr>
          <w:rFonts w:ascii="仿宋" w:eastAsia="仿宋" w:hAnsi="仿宋"/>
          <w:noProof/>
          <w:sz w:val="28"/>
          <w:szCs w:val="28"/>
        </w:rPr>
        <w:drawing>
          <wp:anchor distT="0" distB="0" distL="114300" distR="114300" simplePos="0" relativeHeight="251657216" behindDoc="0" locked="0" layoutInCell="1" allowOverlap="1">
            <wp:simplePos x="0" y="0"/>
            <wp:positionH relativeFrom="column">
              <wp:posOffset>2286000</wp:posOffset>
            </wp:positionH>
            <wp:positionV relativeFrom="paragraph">
              <wp:posOffset>254000</wp:posOffset>
            </wp:positionV>
            <wp:extent cx="2981325" cy="2619375"/>
            <wp:effectExtent l="19050" t="0" r="9525"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6" cstate="print"/>
                    <a:srcRect/>
                    <a:stretch>
                      <a:fillRect/>
                    </a:stretch>
                  </pic:blipFill>
                  <pic:spPr>
                    <a:xfrm>
                      <a:off x="0" y="0"/>
                      <a:ext cx="2981325" cy="2619375"/>
                    </a:xfrm>
                    <a:prstGeom prst="rect">
                      <a:avLst/>
                    </a:prstGeom>
                    <a:noFill/>
                    <a:ln w="9525">
                      <a:noFill/>
                      <a:miter lim="800000"/>
                      <a:headEnd/>
                      <a:tailEnd/>
                    </a:ln>
                  </pic:spPr>
                </pic:pic>
              </a:graphicData>
            </a:graphic>
          </wp:anchor>
        </w:drawing>
      </w:r>
      <w:r>
        <w:rPr>
          <w:rFonts w:ascii="仿宋" w:eastAsia="仿宋" w:hAnsi="仿宋"/>
          <w:sz w:val="28"/>
          <w:szCs w:val="28"/>
        </w:rPr>
        <w:t>工具箱概览/尺寸与大小</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大赛的重要目的之一就是支持可持续发展。因此参赛者携带的工具箱须受到以下说明的限制：</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工具箱1</w:t>
      </w:r>
      <w:r>
        <w:rPr>
          <w:rFonts w:ascii="仿宋" w:eastAsia="仿宋" w:hAnsi="仿宋" w:hint="eastAsia"/>
          <w:sz w:val="28"/>
          <w:szCs w:val="28"/>
        </w:rPr>
        <w:t>：</w:t>
      </w:r>
    </w:p>
    <w:p w:rsidR="00B2072C" w:rsidRDefault="00B90162">
      <w:pPr>
        <w:spacing w:line="500" w:lineRule="exact"/>
        <w:ind w:firstLineChars="200" w:firstLine="560"/>
        <w:rPr>
          <w:rFonts w:ascii="仿宋" w:eastAsia="仿宋" w:hAnsi="仿宋"/>
          <w:sz w:val="28"/>
          <w:szCs w:val="28"/>
        </w:rPr>
      </w:pPr>
      <w:r>
        <w:rPr>
          <w:rFonts w:ascii="仿宋" w:eastAsia="仿宋" w:hAnsi="仿宋"/>
          <w:noProof/>
          <w:sz w:val="28"/>
          <w:szCs w:val="28"/>
        </w:rPr>
        <w:drawing>
          <wp:anchor distT="0" distB="0" distL="114300" distR="114300" simplePos="0" relativeHeight="251658240" behindDoc="0" locked="0" layoutInCell="1" allowOverlap="1">
            <wp:simplePos x="0" y="0"/>
            <wp:positionH relativeFrom="column">
              <wp:posOffset>3857625</wp:posOffset>
            </wp:positionH>
            <wp:positionV relativeFrom="paragraph">
              <wp:posOffset>288925</wp:posOffset>
            </wp:positionV>
            <wp:extent cx="1333500" cy="2352675"/>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srcRect/>
                    <a:stretch>
                      <a:fillRect/>
                    </a:stretch>
                  </pic:blipFill>
                  <pic:spPr>
                    <a:xfrm>
                      <a:off x="0" y="0"/>
                      <a:ext cx="1333500" cy="2352675"/>
                    </a:xfrm>
                    <a:prstGeom prst="rect">
                      <a:avLst/>
                    </a:prstGeom>
                    <a:noFill/>
                    <a:ln w="9525">
                      <a:noFill/>
                      <a:miter lim="800000"/>
                      <a:headEnd/>
                      <a:tailEnd/>
                    </a:ln>
                  </pic:spPr>
                </pic:pic>
              </a:graphicData>
            </a:graphic>
          </wp:anchor>
        </w:drawing>
      </w:r>
      <w:r>
        <w:rPr>
          <w:rFonts w:ascii="仿宋" w:eastAsia="仿宋" w:hAnsi="仿宋"/>
          <w:sz w:val="28"/>
          <w:szCs w:val="28"/>
        </w:rPr>
        <w:t>长度0.6米</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深度/宽度0.7米</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高度0.6米</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体积0.25立方米</w:t>
      </w:r>
    </w:p>
    <w:p w:rsidR="00B2072C" w:rsidRDefault="00B2072C">
      <w:pPr>
        <w:spacing w:line="500" w:lineRule="exact"/>
        <w:ind w:firstLineChars="200" w:firstLine="560"/>
        <w:rPr>
          <w:rFonts w:ascii="仿宋" w:eastAsia="仿宋" w:hAnsi="仿宋"/>
          <w:sz w:val="28"/>
          <w:szCs w:val="28"/>
        </w:rPr>
      </w:pP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工具箱2：</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长度0.45米</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深度/宽度0.65米</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高度0.96米</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体积0.28立方米</w:t>
      </w:r>
    </w:p>
    <w:p w:rsidR="00B2072C" w:rsidRDefault="00B2072C">
      <w:pPr>
        <w:autoSpaceDE w:val="0"/>
        <w:autoSpaceDN w:val="0"/>
        <w:adjustRightInd w:val="0"/>
        <w:ind w:firstLineChars="200" w:firstLine="560"/>
        <w:jc w:val="left"/>
        <w:rPr>
          <w:rFonts w:ascii="宋体" w:cs="宋体"/>
          <w:color w:val="000000"/>
          <w:kern w:val="0"/>
          <w:sz w:val="28"/>
          <w:szCs w:val="28"/>
        </w:rPr>
      </w:pP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每位参赛者可以自主选择携带设备。每件设备（也是小工具箱）必须能完全</w:t>
      </w:r>
      <w:r>
        <w:rPr>
          <w:rFonts w:ascii="仿宋" w:eastAsia="仿宋" w:hAnsi="仿宋" w:hint="eastAsia"/>
          <w:sz w:val="28"/>
          <w:szCs w:val="28"/>
        </w:rPr>
        <w:t>放置</w:t>
      </w:r>
      <w:r>
        <w:rPr>
          <w:rFonts w:ascii="仿宋" w:eastAsia="仿宋" w:hAnsi="仿宋"/>
          <w:sz w:val="28"/>
          <w:szCs w:val="28"/>
        </w:rPr>
        <w:t>在工具箱里。小工具箱大小不能超过0.3立方米。可以</w:t>
      </w:r>
      <w:r>
        <w:rPr>
          <w:rFonts w:ascii="仿宋" w:eastAsia="仿宋" w:hAnsi="仿宋" w:hint="eastAsia"/>
          <w:sz w:val="28"/>
          <w:szCs w:val="28"/>
        </w:rPr>
        <w:t>安装</w:t>
      </w:r>
      <w:r>
        <w:rPr>
          <w:rFonts w:ascii="仿宋" w:eastAsia="仿宋" w:hAnsi="仿宋"/>
          <w:sz w:val="28"/>
          <w:szCs w:val="28"/>
        </w:rPr>
        <w:t>轮子以便移动。占用面积必须不能超过0.7米×0.7米。</w:t>
      </w:r>
    </w:p>
    <w:p w:rsidR="00B2072C" w:rsidRDefault="00B90162">
      <w:pPr>
        <w:spacing w:line="500" w:lineRule="exact"/>
        <w:ind w:firstLineChars="200" w:firstLine="562"/>
        <w:rPr>
          <w:rFonts w:ascii="仿宋" w:eastAsia="仿宋" w:hAnsi="仿宋"/>
          <w:b/>
          <w:sz w:val="28"/>
          <w:szCs w:val="28"/>
        </w:rPr>
      </w:pPr>
      <w:r>
        <w:rPr>
          <w:rFonts w:ascii="仿宋" w:eastAsia="仿宋" w:hAnsi="仿宋" w:hint="eastAsia"/>
          <w:b/>
          <w:sz w:val="28"/>
          <w:szCs w:val="28"/>
        </w:rPr>
        <w:t>四、选手须知</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．参赛选手必须持本人身份证、工作证（学生证）和选拔赛组委会签发的参赛证参加竞赛。</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．参赛选手要求衣冠整洁，并张贴工位号。</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．在竞赛前进行抽签来决定竞赛工位。参赛队在竞赛前</w:t>
      </w:r>
      <w:r>
        <w:rPr>
          <w:rFonts w:ascii="仿宋" w:eastAsia="仿宋" w:hAnsi="仿宋"/>
          <w:sz w:val="28"/>
          <w:szCs w:val="28"/>
        </w:rPr>
        <w:t>30</w:t>
      </w:r>
      <w:r>
        <w:rPr>
          <w:rFonts w:ascii="仿宋" w:eastAsia="仿宋" w:hAnsi="仿宋" w:hint="eastAsia"/>
          <w:sz w:val="28"/>
          <w:szCs w:val="28"/>
        </w:rPr>
        <w:t>分钟到赛场检录、抽取工位号。竞赛前</w:t>
      </w:r>
      <w:r>
        <w:rPr>
          <w:rFonts w:ascii="仿宋" w:eastAsia="仿宋" w:hAnsi="仿宋"/>
          <w:sz w:val="28"/>
          <w:szCs w:val="28"/>
        </w:rPr>
        <w:t>20</w:t>
      </w:r>
      <w:r>
        <w:rPr>
          <w:rFonts w:ascii="仿宋" w:eastAsia="仿宋" w:hAnsi="仿宋" w:hint="eastAsia"/>
          <w:sz w:val="28"/>
          <w:szCs w:val="28"/>
        </w:rPr>
        <w:t>分钟进入赛场，核对现场提供的设备、原料、用具、器皿等完整。</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．参赛选手自带工具。</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．不允许携带手机移动通信设备、拍照设备和妨碍安全及食品卫生的与竞赛无关的物品。</w:t>
      </w: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6．竞赛期间参赛选手不得擅自离场，竞赛过程中严禁接受任何形式的场外指导。竞赛过程中赛场统一提供食品和饮水，选手休息、饮食或入厕时间均计算在竞赛时间内。</w:t>
      </w: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7．参赛选手须严格遵守安全操作规程，食品卫生要求，接受裁判员、现场监理的监督和警示，确保设备、人身及食品安全。</w:t>
      </w: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8．因设备自身故障导致选手中断竞赛，经确认后由大赛裁判长视具体情况做出裁决。</w:t>
      </w:r>
    </w:p>
    <w:p w:rsidR="00B2072C" w:rsidRDefault="00B90162">
      <w:pPr>
        <w:spacing w:line="500" w:lineRule="exact"/>
        <w:ind w:firstLineChars="200" w:firstLine="560"/>
        <w:rPr>
          <w:rFonts w:ascii="仿宋" w:eastAsia="仿宋" w:hAnsi="仿宋"/>
          <w:sz w:val="28"/>
          <w:szCs w:val="28"/>
        </w:rPr>
      </w:pPr>
      <w:r>
        <w:rPr>
          <w:rFonts w:ascii="仿宋" w:eastAsia="仿宋" w:hAnsi="仿宋" w:hint="eastAsia"/>
          <w:sz w:val="28"/>
          <w:szCs w:val="28"/>
        </w:rPr>
        <w:t>9．参赛选手若提前结束竞赛，应向裁判员举手示意，竞赛终止时间由裁判员记录，参赛队结束竞赛后不得再进行任何操作。</w:t>
      </w:r>
    </w:p>
    <w:p w:rsidR="00B2072C" w:rsidRDefault="00B90162">
      <w:pPr>
        <w:spacing w:line="5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0．参赛队需按照竞赛内容要求完成竞赛，并清理现场卫生。</w:t>
      </w:r>
    </w:p>
    <w:p w:rsidR="00B2072C" w:rsidRDefault="00B90162">
      <w:pPr>
        <w:spacing w:line="500" w:lineRule="exact"/>
        <w:ind w:firstLineChars="200" w:firstLine="562"/>
        <w:rPr>
          <w:rFonts w:ascii="仿宋" w:eastAsia="仿宋" w:hAnsi="仿宋"/>
          <w:b/>
          <w:sz w:val="28"/>
          <w:szCs w:val="28"/>
        </w:rPr>
      </w:pPr>
      <w:r>
        <w:rPr>
          <w:rFonts w:ascii="仿宋" w:eastAsia="仿宋" w:hAnsi="仿宋" w:hint="eastAsia"/>
          <w:b/>
          <w:sz w:val="28"/>
          <w:szCs w:val="28"/>
        </w:rPr>
        <w:t>五、技术方案的制定与公布</w:t>
      </w:r>
    </w:p>
    <w:p w:rsidR="00B2072C" w:rsidRDefault="00B90162">
      <w:pPr>
        <w:spacing w:line="500" w:lineRule="exact"/>
        <w:ind w:firstLineChars="200" w:firstLine="560"/>
        <w:rPr>
          <w:rFonts w:ascii="宋体" w:cs="宋体"/>
          <w:color w:val="000000"/>
          <w:kern w:val="0"/>
          <w:sz w:val="28"/>
          <w:szCs w:val="28"/>
        </w:rPr>
      </w:pPr>
      <w:r>
        <w:rPr>
          <w:rFonts w:ascii="仿宋" w:eastAsia="仿宋" w:hAnsi="仿宋"/>
          <w:sz w:val="28"/>
          <w:szCs w:val="28"/>
        </w:rPr>
        <w:t>201</w:t>
      </w:r>
      <w:r>
        <w:rPr>
          <w:rFonts w:ascii="仿宋" w:eastAsia="仿宋" w:hAnsi="仿宋" w:hint="eastAsia"/>
          <w:sz w:val="28"/>
          <w:szCs w:val="28"/>
        </w:rPr>
        <w:t>6年5月26日前组委会公布技术方案和技术说明（含评分标准），可在北京市工贸技师学院主页“第</w:t>
      </w:r>
      <w:r>
        <w:rPr>
          <w:rFonts w:ascii="仿宋" w:eastAsia="仿宋" w:hAnsi="仿宋"/>
          <w:sz w:val="28"/>
          <w:szCs w:val="28"/>
        </w:rPr>
        <w:t>4</w:t>
      </w:r>
      <w:r>
        <w:rPr>
          <w:rFonts w:ascii="仿宋" w:eastAsia="仿宋" w:hAnsi="仿宋" w:hint="eastAsia"/>
          <w:sz w:val="28"/>
          <w:szCs w:val="28"/>
        </w:rPr>
        <w:t>4届世界技能大赛”专区下载。</w:t>
      </w:r>
    </w:p>
    <w:sectPr w:rsidR="00B207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2"/>
  </w:compat>
  <w:rsids>
    <w:rsidRoot w:val="00804868"/>
    <w:rsid w:val="00046553"/>
    <w:rsid w:val="00062372"/>
    <w:rsid w:val="000A4FC2"/>
    <w:rsid w:val="000F6BD1"/>
    <w:rsid w:val="001170E6"/>
    <w:rsid w:val="00147053"/>
    <w:rsid w:val="00154412"/>
    <w:rsid w:val="00174961"/>
    <w:rsid w:val="00184D19"/>
    <w:rsid w:val="001903E8"/>
    <w:rsid w:val="001979E8"/>
    <w:rsid w:val="001F4EFC"/>
    <w:rsid w:val="00206232"/>
    <w:rsid w:val="00213A7D"/>
    <w:rsid w:val="00215B8E"/>
    <w:rsid w:val="00291B01"/>
    <w:rsid w:val="002B5B3C"/>
    <w:rsid w:val="002C26FB"/>
    <w:rsid w:val="002C3288"/>
    <w:rsid w:val="002E7F9E"/>
    <w:rsid w:val="00325056"/>
    <w:rsid w:val="00393742"/>
    <w:rsid w:val="003A2934"/>
    <w:rsid w:val="003A5EA1"/>
    <w:rsid w:val="003B7FAA"/>
    <w:rsid w:val="00405B51"/>
    <w:rsid w:val="00424FC6"/>
    <w:rsid w:val="00446B40"/>
    <w:rsid w:val="00466846"/>
    <w:rsid w:val="00472C47"/>
    <w:rsid w:val="004869EC"/>
    <w:rsid w:val="00515C1C"/>
    <w:rsid w:val="00525587"/>
    <w:rsid w:val="005804AB"/>
    <w:rsid w:val="005C5EC9"/>
    <w:rsid w:val="005E14C1"/>
    <w:rsid w:val="005F1941"/>
    <w:rsid w:val="005F30D1"/>
    <w:rsid w:val="00615A7D"/>
    <w:rsid w:val="00635D13"/>
    <w:rsid w:val="0067176B"/>
    <w:rsid w:val="006935C1"/>
    <w:rsid w:val="006E66A2"/>
    <w:rsid w:val="00711DC1"/>
    <w:rsid w:val="007365D1"/>
    <w:rsid w:val="00792146"/>
    <w:rsid w:val="00792219"/>
    <w:rsid w:val="00797ACD"/>
    <w:rsid w:val="007B0C36"/>
    <w:rsid w:val="007C37AE"/>
    <w:rsid w:val="007D7AB2"/>
    <w:rsid w:val="007F6C7E"/>
    <w:rsid w:val="00804868"/>
    <w:rsid w:val="00816008"/>
    <w:rsid w:val="00845016"/>
    <w:rsid w:val="008451A5"/>
    <w:rsid w:val="00855844"/>
    <w:rsid w:val="008678FA"/>
    <w:rsid w:val="00877B58"/>
    <w:rsid w:val="008A6C57"/>
    <w:rsid w:val="008C0F0E"/>
    <w:rsid w:val="008D4F89"/>
    <w:rsid w:val="008E71FA"/>
    <w:rsid w:val="00900BA1"/>
    <w:rsid w:val="00902C12"/>
    <w:rsid w:val="00944613"/>
    <w:rsid w:val="00966DCF"/>
    <w:rsid w:val="00974F6D"/>
    <w:rsid w:val="009879F9"/>
    <w:rsid w:val="009B6081"/>
    <w:rsid w:val="009C2C47"/>
    <w:rsid w:val="009C4B0E"/>
    <w:rsid w:val="009F4409"/>
    <w:rsid w:val="00A07E24"/>
    <w:rsid w:val="00A11984"/>
    <w:rsid w:val="00A1794F"/>
    <w:rsid w:val="00A6470F"/>
    <w:rsid w:val="00A8050C"/>
    <w:rsid w:val="00A85C34"/>
    <w:rsid w:val="00A97253"/>
    <w:rsid w:val="00AC14DA"/>
    <w:rsid w:val="00AC19F3"/>
    <w:rsid w:val="00AD3FEC"/>
    <w:rsid w:val="00AE2542"/>
    <w:rsid w:val="00AE4F27"/>
    <w:rsid w:val="00B02C77"/>
    <w:rsid w:val="00B2072C"/>
    <w:rsid w:val="00B31DC9"/>
    <w:rsid w:val="00B5451A"/>
    <w:rsid w:val="00B63EF5"/>
    <w:rsid w:val="00B83427"/>
    <w:rsid w:val="00B90162"/>
    <w:rsid w:val="00BA1B54"/>
    <w:rsid w:val="00BA6C02"/>
    <w:rsid w:val="00BC3F4A"/>
    <w:rsid w:val="00BD063B"/>
    <w:rsid w:val="00BD5629"/>
    <w:rsid w:val="00C17FD0"/>
    <w:rsid w:val="00C710C5"/>
    <w:rsid w:val="00CC1F7B"/>
    <w:rsid w:val="00CC3755"/>
    <w:rsid w:val="00D43DAB"/>
    <w:rsid w:val="00D85B47"/>
    <w:rsid w:val="00D93E4B"/>
    <w:rsid w:val="00DD5690"/>
    <w:rsid w:val="00DD6255"/>
    <w:rsid w:val="00E073D6"/>
    <w:rsid w:val="00E07AE0"/>
    <w:rsid w:val="00E4652B"/>
    <w:rsid w:val="00E6357A"/>
    <w:rsid w:val="00EF50D6"/>
    <w:rsid w:val="00F92CE7"/>
    <w:rsid w:val="00FA1625"/>
    <w:rsid w:val="00FA320B"/>
    <w:rsid w:val="00FA333F"/>
    <w:rsid w:val="00FD3313"/>
    <w:rsid w:val="03164E5D"/>
    <w:rsid w:val="06F44178"/>
    <w:rsid w:val="0B1722BE"/>
    <w:rsid w:val="0E436F73"/>
    <w:rsid w:val="163409FD"/>
    <w:rsid w:val="1D4C6F21"/>
    <w:rsid w:val="1DAE7EBF"/>
    <w:rsid w:val="2EA66014"/>
    <w:rsid w:val="33407762"/>
    <w:rsid w:val="335C6052"/>
    <w:rsid w:val="352C2A4A"/>
    <w:rsid w:val="3ED43561"/>
    <w:rsid w:val="3F9D79EB"/>
    <w:rsid w:val="41566D3D"/>
    <w:rsid w:val="43CC2FC9"/>
    <w:rsid w:val="487C1FF8"/>
    <w:rsid w:val="4B935E0E"/>
    <w:rsid w:val="52085A22"/>
    <w:rsid w:val="59C67F57"/>
    <w:rsid w:val="5A0B73C6"/>
    <w:rsid w:val="60FA2528"/>
    <w:rsid w:val="62AC7970"/>
    <w:rsid w:val="6392476A"/>
    <w:rsid w:val="6E0C6798"/>
    <w:rsid w:val="6F842B01"/>
    <w:rsid w:val="70E57245"/>
    <w:rsid w:val="73E26C2E"/>
    <w:rsid w:val="79283BD2"/>
    <w:rsid w:val="7DFA7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Balloon Text"/>
    <w:basedOn w:val="a"/>
    <w:link w:val="Char1"/>
    <w:rPr>
      <w:sz w:val="18"/>
      <w:szCs w:val="18"/>
    </w:rPr>
  </w:style>
  <w:style w:type="paragraph" w:styleId="a6">
    <w:name w:val="footer"/>
    <w:basedOn w:val="a"/>
    <w:link w:val="Char2"/>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character" w:styleId="a8">
    <w:name w:val="Hyperlink"/>
    <w:rPr>
      <w:color w:val="0000FF"/>
      <w:u w:val="single"/>
    </w:rPr>
  </w:style>
  <w:style w:type="character" w:styleId="a9">
    <w:name w:val="annotation reference"/>
    <w:basedOn w:val="a0"/>
    <w:qFormat/>
    <w:rPr>
      <w:sz w:val="21"/>
      <w:szCs w:val="21"/>
    </w:rPr>
  </w:style>
  <w:style w:type="table" w:styleId="aa">
    <w:name w:val="Table Grid"/>
    <w:basedOn w:val="a1"/>
    <w:uiPriority w:val="59"/>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页眉 Char"/>
    <w:link w:val="a7"/>
    <w:qFormat/>
    <w:rPr>
      <w:kern w:val="2"/>
      <w:sz w:val="18"/>
      <w:szCs w:val="18"/>
    </w:rPr>
  </w:style>
  <w:style w:type="character" w:customStyle="1" w:styleId="Char2">
    <w:name w:val="页脚 Char"/>
    <w:link w:val="a6"/>
    <w:qFormat/>
    <w:rPr>
      <w:kern w:val="2"/>
      <w:sz w:val="18"/>
      <w:szCs w:val="18"/>
    </w:rPr>
  </w:style>
  <w:style w:type="character" w:customStyle="1" w:styleId="1Char">
    <w:name w:val="标题 1 Char"/>
    <w:link w:val="1"/>
    <w:uiPriority w:val="9"/>
    <w:rPr>
      <w:rFonts w:ascii="宋体" w:hAnsi="宋体" w:cs="宋体"/>
      <w:b/>
      <w:bCs/>
      <w:kern w:val="36"/>
      <w:sz w:val="48"/>
      <w:szCs w:val="48"/>
    </w:rPr>
  </w:style>
  <w:style w:type="paragraph" w:customStyle="1" w:styleId="10">
    <w:name w:val="无间隔1"/>
    <w:uiPriority w:val="1"/>
    <w:qFormat/>
    <w:rPr>
      <w:rFonts w:ascii="Calibri" w:hAnsi="Calibri"/>
      <w:sz w:val="22"/>
      <w:szCs w:val="22"/>
      <w:lang w:val="en-GB" w:eastAsia="en-US"/>
    </w:rPr>
  </w:style>
  <w:style w:type="paragraph" w:customStyle="1" w:styleId="Default">
    <w:name w:val="Default"/>
    <w:qFormat/>
    <w:pPr>
      <w:widowControl w:val="0"/>
      <w:autoSpaceDE w:val="0"/>
      <w:autoSpaceDN w:val="0"/>
      <w:adjustRightInd w:val="0"/>
    </w:pPr>
    <w:rPr>
      <w:rFonts w:ascii="黑体" w:hAnsi="黑体" w:cs="黑体"/>
      <w:color w:val="000000"/>
      <w:sz w:val="24"/>
      <w:szCs w:val="24"/>
    </w:rPr>
  </w:style>
  <w:style w:type="character" w:customStyle="1" w:styleId="Char0">
    <w:name w:val="批注文字 Char"/>
    <w:basedOn w:val="a0"/>
    <w:link w:val="a4"/>
    <w:qFormat/>
    <w:rPr>
      <w:kern w:val="2"/>
      <w:sz w:val="21"/>
      <w:szCs w:val="24"/>
    </w:rPr>
  </w:style>
  <w:style w:type="character" w:customStyle="1" w:styleId="Char">
    <w:name w:val="批注主题 Char"/>
    <w:basedOn w:val="Char0"/>
    <w:link w:val="a3"/>
    <w:qFormat/>
    <w:rPr>
      <w:b/>
      <w:bCs/>
      <w:kern w:val="2"/>
      <w:sz w:val="21"/>
      <w:szCs w:val="24"/>
    </w:rPr>
  </w:style>
  <w:style w:type="character" w:customStyle="1" w:styleId="Char1">
    <w:name w:val="批注框文本 Char"/>
    <w:basedOn w:val="a0"/>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Company>China</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第43 届世界技能大赛选拔赛北京赛区选拔赛信息网络布线项目技术方案</dc:title>
  <dc:creator>User</dc:creator>
  <cp:lastModifiedBy>龚萍</cp:lastModifiedBy>
  <cp:revision>10</cp:revision>
  <cp:lastPrinted>2014-05-06T02:35:00Z</cp:lastPrinted>
  <dcterms:created xsi:type="dcterms:W3CDTF">2016-05-23T05:59:00Z</dcterms:created>
  <dcterms:modified xsi:type="dcterms:W3CDTF">2016-05-25T06:20:00Z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